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78D4A76" w14:textId="77777777" w:rsidR="00EB17A9" w:rsidRDefault="00EB17A9" w:rsidP="00EB17A9">
      <w:pPr>
        <w:jc w:val="center"/>
      </w:pPr>
      <w:r>
        <w:rPr>
          <w:noProof/>
          <w:lang w:val="en-GB" w:eastAsia="en-GB"/>
        </w:rPr>
        <mc:AlternateContent>
          <mc:Choice Requires="wpg">
            <w:drawing>
              <wp:inline distT="0" distB="0" distL="0" distR="0" wp14:anchorId="42B6254B" wp14:editId="60C17A99">
                <wp:extent cx="2486025" cy="2400300"/>
                <wp:effectExtent l="0" t="0" r="0" b="0"/>
                <wp:docPr id="52" name="Group 5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486025" cy="2400300"/>
                          <a:chOff x="0" y="0"/>
                          <a:chExt cx="5664200" cy="5664200"/>
                        </a:xfrm>
                      </wpg:grpSpPr>
                      <wps:wsp>
                        <wps:cNvPr id="6" name="Shape 6"/>
                        <wps:cNvSpPr>
                          <a:spLocks/>
                        </wps:cNvSpPr>
                        <wps:spPr>
                          <a:xfrm>
                            <a:off x="0" y="332277"/>
                            <a:ext cx="1500784" cy="4999644"/>
                          </a:xfrm>
                          <a:custGeom>
                            <a:avLst/>
                            <a:gdLst/>
                            <a:ahLst/>
                            <a:cxnLst/>
                            <a:rect l="0" t="0" r="0" b="0"/>
                            <a:pathLst>
                              <a:path w="1500784" h="4999644">
                                <a:moveTo>
                                  <a:pt x="1500784" y="0"/>
                                </a:moveTo>
                                <a:lnTo>
                                  <a:pt x="1500784" y="1286361"/>
                                </a:lnTo>
                                <a:lnTo>
                                  <a:pt x="1458827" y="1246715"/>
                                </a:lnTo>
                                <a:cubicBezTo>
                                  <a:pt x="1393563" y="1198945"/>
                                  <a:pt x="1320291" y="1193030"/>
                                  <a:pt x="1280523" y="1194058"/>
                                </a:cubicBezTo>
                                <a:cubicBezTo>
                                  <a:pt x="1262168" y="1194532"/>
                                  <a:pt x="1250950" y="1196486"/>
                                  <a:pt x="1250950" y="1196486"/>
                                </a:cubicBezTo>
                                <a:lnTo>
                                  <a:pt x="1250950" y="2096598"/>
                                </a:lnTo>
                                <a:cubicBezTo>
                                  <a:pt x="1367631" y="2101361"/>
                                  <a:pt x="1446138" y="2067949"/>
                                  <a:pt x="1498023" y="2008501"/>
                                </a:cubicBezTo>
                                <a:lnTo>
                                  <a:pt x="1500784" y="2004199"/>
                                </a:lnTo>
                                <a:lnTo>
                                  <a:pt x="1500784" y="3349927"/>
                                </a:lnTo>
                                <a:lnTo>
                                  <a:pt x="1496498" y="3343263"/>
                                </a:lnTo>
                                <a:cubicBezTo>
                                  <a:pt x="1410643" y="3221441"/>
                                  <a:pt x="1315641" y="3197132"/>
                                  <a:pt x="1254125" y="3195148"/>
                                </a:cubicBezTo>
                                <a:lnTo>
                                  <a:pt x="1254125" y="4220317"/>
                                </a:lnTo>
                                <a:cubicBezTo>
                                  <a:pt x="1328490" y="4284516"/>
                                  <a:pt x="1407074" y="4344251"/>
                                  <a:pt x="1489440" y="4399078"/>
                                </a:cubicBezTo>
                                <a:lnTo>
                                  <a:pt x="1500784" y="4406128"/>
                                </a:lnTo>
                                <a:lnTo>
                                  <a:pt x="1500784" y="4999644"/>
                                </a:lnTo>
                                <a:lnTo>
                                  <a:pt x="1482156" y="4990103"/>
                                </a:lnTo>
                                <a:cubicBezTo>
                                  <a:pt x="599319" y="4510516"/>
                                  <a:pt x="0" y="3575155"/>
                                  <a:pt x="0" y="2499823"/>
                                </a:cubicBezTo>
                                <a:cubicBezTo>
                                  <a:pt x="0" y="1424482"/>
                                  <a:pt x="599319" y="489125"/>
                                  <a:pt x="1482156" y="9541"/>
                                </a:cubicBezTo>
                                <a:lnTo>
                                  <a:pt x="1500784" y="0"/>
                                </a:lnTo>
                                <a:close/>
                              </a:path>
                            </a:pathLst>
                          </a:custGeom>
                          <a:solidFill>
                            <a:srgbClr val="3B3477"/>
                          </a:solidFill>
                          <a:ln w="0" cap="flat">
                            <a:noFill/>
                            <a:miter lim="127000"/>
                          </a:ln>
                          <a:effectLst/>
                        </wps:spPr>
                        <wps:bodyPr/>
                      </wps:wsp>
                      <wps:wsp>
                        <wps:cNvPr id="7" name="Shape 7"/>
                        <wps:cNvSpPr>
                          <a:spLocks/>
                        </wps:cNvSpPr>
                        <wps:spPr>
                          <a:xfrm>
                            <a:off x="1500784" y="0"/>
                            <a:ext cx="2213483" cy="5664200"/>
                          </a:xfrm>
                          <a:custGeom>
                            <a:avLst/>
                            <a:gdLst/>
                            <a:ahLst/>
                            <a:cxnLst/>
                            <a:rect l="0" t="0" r="0" b="0"/>
                            <a:pathLst>
                              <a:path w="2213483" h="5664200">
                                <a:moveTo>
                                  <a:pt x="1331316" y="0"/>
                                </a:moveTo>
                                <a:cubicBezTo>
                                  <a:pt x="1624588" y="0"/>
                                  <a:pt x="1907449" y="44577"/>
                                  <a:pt x="2173493" y="127325"/>
                                </a:cubicBezTo>
                                <a:lnTo>
                                  <a:pt x="2213483" y="140856"/>
                                </a:lnTo>
                                <a:lnTo>
                                  <a:pt x="2213483" y="735967"/>
                                </a:lnTo>
                                <a:lnTo>
                                  <a:pt x="2144969" y="709925"/>
                                </a:lnTo>
                                <a:cubicBezTo>
                                  <a:pt x="1891258" y="620373"/>
                                  <a:pt x="1617207" y="571500"/>
                                  <a:pt x="1331316" y="571500"/>
                                </a:cubicBezTo>
                                <a:cubicBezTo>
                                  <a:pt x="1123239" y="571500"/>
                                  <a:pt x="921487" y="597484"/>
                                  <a:pt x="729221" y="646100"/>
                                </a:cubicBezTo>
                                <a:cubicBezTo>
                                  <a:pt x="977748" y="843026"/>
                                  <a:pt x="1249706" y="1169848"/>
                                  <a:pt x="1286866" y="1727200"/>
                                </a:cubicBezTo>
                                <a:cubicBezTo>
                                  <a:pt x="1350366" y="2679700"/>
                                  <a:pt x="988416" y="3009900"/>
                                  <a:pt x="988416" y="3009900"/>
                                </a:cubicBezTo>
                                <a:cubicBezTo>
                                  <a:pt x="1449464" y="4014750"/>
                                  <a:pt x="1497838" y="4997399"/>
                                  <a:pt x="1502334" y="5128540"/>
                                </a:cubicBezTo>
                                <a:cubicBezTo>
                                  <a:pt x="1744855" y="5113474"/>
                                  <a:pt x="1973613" y="5066494"/>
                                  <a:pt x="2185243" y="4992139"/>
                                </a:cubicBezTo>
                                <a:lnTo>
                                  <a:pt x="2213483" y="4980706"/>
                                </a:lnTo>
                                <a:lnTo>
                                  <a:pt x="2213483" y="5523343"/>
                                </a:lnTo>
                                <a:lnTo>
                                  <a:pt x="2173493" y="5536874"/>
                                </a:lnTo>
                                <a:cubicBezTo>
                                  <a:pt x="1907449" y="5619623"/>
                                  <a:pt x="1624588" y="5664200"/>
                                  <a:pt x="1331316" y="5664200"/>
                                </a:cubicBezTo>
                                <a:cubicBezTo>
                                  <a:pt x="891407" y="5664200"/>
                                  <a:pt x="474924" y="5563901"/>
                                  <a:pt x="103486" y="5384923"/>
                                </a:cubicBezTo>
                                <a:lnTo>
                                  <a:pt x="0" y="5331921"/>
                                </a:lnTo>
                                <a:lnTo>
                                  <a:pt x="0" y="4738405"/>
                                </a:lnTo>
                                <a:lnTo>
                                  <a:pt x="114986" y="4809861"/>
                                </a:lnTo>
                                <a:cubicBezTo>
                                  <a:pt x="158005" y="4834766"/>
                                  <a:pt x="201914" y="4858388"/>
                                  <a:pt x="246659" y="4880674"/>
                                </a:cubicBezTo>
                                <a:cubicBezTo>
                                  <a:pt x="241783" y="4794225"/>
                                  <a:pt x="215570" y="4393375"/>
                                  <a:pt x="131166" y="4016375"/>
                                </a:cubicBezTo>
                                <a:cubicBezTo>
                                  <a:pt x="101400" y="3883422"/>
                                  <a:pt x="62953" y="3786126"/>
                                  <a:pt x="21153" y="3715087"/>
                                </a:cubicBezTo>
                                <a:lnTo>
                                  <a:pt x="0" y="3682204"/>
                                </a:lnTo>
                                <a:lnTo>
                                  <a:pt x="0" y="2336477"/>
                                </a:lnTo>
                                <a:lnTo>
                                  <a:pt x="40678" y="2273102"/>
                                </a:lnTo>
                                <a:cubicBezTo>
                                  <a:pt x="87906" y="2172494"/>
                                  <a:pt x="94653" y="2032794"/>
                                  <a:pt x="88303" y="1882775"/>
                                </a:cubicBezTo>
                                <a:cubicBezTo>
                                  <a:pt x="82499" y="1757983"/>
                                  <a:pt x="48841" y="1676371"/>
                                  <a:pt x="4841" y="1623212"/>
                                </a:cubicBezTo>
                                <a:lnTo>
                                  <a:pt x="0" y="1618638"/>
                                </a:lnTo>
                                <a:lnTo>
                                  <a:pt x="0" y="332277"/>
                                </a:lnTo>
                                <a:lnTo>
                                  <a:pt x="103486" y="279275"/>
                                </a:lnTo>
                                <a:cubicBezTo>
                                  <a:pt x="474924" y="100298"/>
                                  <a:pt x="891407" y="0"/>
                                  <a:pt x="1331316" y="0"/>
                                </a:cubicBezTo>
                                <a:close/>
                              </a:path>
                            </a:pathLst>
                          </a:custGeom>
                          <a:solidFill>
                            <a:srgbClr val="3B3477"/>
                          </a:solidFill>
                          <a:ln w="0" cap="flat">
                            <a:noFill/>
                            <a:miter lim="127000"/>
                          </a:ln>
                          <a:effectLst/>
                        </wps:spPr>
                        <wps:bodyPr/>
                      </wps:wsp>
                      <wps:wsp>
                        <wps:cNvPr id="8" name="Shape 8"/>
                        <wps:cNvSpPr>
                          <a:spLocks/>
                        </wps:cNvSpPr>
                        <wps:spPr>
                          <a:xfrm>
                            <a:off x="3714268" y="140856"/>
                            <a:ext cx="1949933" cy="5382487"/>
                          </a:xfrm>
                          <a:custGeom>
                            <a:avLst/>
                            <a:gdLst/>
                            <a:ahLst/>
                            <a:cxnLst/>
                            <a:rect l="0" t="0" r="0" b="0"/>
                            <a:pathLst>
                              <a:path w="1949933" h="5382487">
                                <a:moveTo>
                                  <a:pt x="0" y="0"/>
                                </a:moveTo>
                                <a:lnTo>
                                  <a:pt x="91601" y="30994"/>
                                </a:lnTo>
                                <a:cubicBezTo>
                                  <a:pt x="1176019" y="428052"/>
                                  <a:pt x="1949933" y="1469266"/>
                                  <a:pt x="1949933" y="2691244"/>
                                </a:cubicBezTo>
                                <a:cubicBezTo>
                                  <a:pt x="1949933" y="3913212"/>
                                  <a:pt x="1176019" y="4954432"/>
                                  <a:pt x="91601" y="5351492"/>
                                </a:cubicBezTo>
                                <a:lnTo>
                                  <a:pt x="0" y="5382487"/>
                                </a:lnTo>
                                <a:lnTo>
                                  <a:pt x="0" y="4839850"/>
                                </a:lnTo>
                                <a:lnTo>
                                  <a:pt x="177555" y="4767971"/>
                                </a:lnTo>
                                <a:cubicBezTo>
                                  <a:pt x="976906" y="4399569"/>
                                  <a:pt x="1484262" y="3617376"/>
                                  <a:pt x="1484262" y="2711881"/>
                                </a:cubicBezTo>
                                <a:cubicBezTo>
                                  <a:pt x="1484262" y="1766963"/>
                                  <a:pt x="888294" y="956226"/>
                                  <a:pt x="38949" y="609915"/>
                                </a:cubicBezTo>
                                <a:lnTo>
                                  <a:pt x="0" y="595111"/>
                                </a:lnTo>
                                <a:lnTo>
                                  <a:pt x="0" y="0"/>
                                </a:lnTo>
                                <a:close/>
                              </a:path>
                            </a:pathLst>
                          </a:custGeom>
                          <a:solidFill>
                            <a:srgbClr val="3B3477"/>
                          </a:solidFill>
                          <a:ln w="0" cap="flat">
                            <a:noFill/>
                            <a:miter lim="127000"/>
                          </a:ln>
                          <a:effectLst/>
                        </wps:spPr>
                        <wps:bodyPr/>
                      </wps:wsp>
                      <wps:wsp>
                        <wps:cNvPr id="9" name="Shape 9"/>
                        <wps:cNvSpPr>
                          <a:spLocks/>
                        </wps:cNvSpPr>
                        <wps:spPr>
                          <a:xfrm>
                            <a:off x="2572353" y="2856754"/>
                            <a:ext cx="228956" cy="415949"/>
                          </a:xfrm>
                          <a:custGeom>
                            <a:avLst/>
                            <a:gdLst/>
                            <a:ahLst/>
                            <a:cxnLst/>
                            <a:rect l="0" t="0" r="0" b="0"/>
                            <a:pathLst>
                              <a:path w="228956" h="415949">
                                <a:moveTo>
                                  <a:pt x="228956" y="0"/>
                                </a:moveTo>
                                <a:lnTo>
                                  <a:pt x="228956" y="158343"/>
                                </a:lnTo>
                                <a:lnTo>
                                  <a:pt x="211738" y="161431"/>
                                </a:lnTo>
                                <a:cubicBezTo>
                                  <a:pt x="205972" y="163660"/>
                                  <a:pt x="200653" y="167004"/>
                                  <a:pt x="195783" y="171461"/>
                                </a:cubicBezTo>
                                <a:cubicBezTo>
                                  <a:pt x="186030" y="180377"/>
                                  <a:pt x="181166" y="191248"/>
                                  <a:pt x="181166" y="204037"/>
                                </a:cubicBezTo>
                                <a:cubicBezTo>
                                  <a:pt x="181166" y="216838"/>
                                  <a:pt x="185674" y="227824"/>
                                  <a:pt x="194716" y="236955"/>
                                </a:cubicBezTo>
                                <a:cubicBezTo>
                                  <a:pt x="203746" y="246112"/>
                                  <a:pt x="214922" y="250671"/>
                                  <a:pt x="228244" y="250671"/>
                                </a:cubicBezTo>
                                <a:lnTo>
                                  <a:pt x="228956" y="250546"/>
                                </a:lnTo>
                                <a:lnTo>
                                  <a:pt x="228956" y="415471"/>
                                </a:lnTo>
                                <a:lnTo>
                                  <a:pt x="223964" y="415949"/>
                                </a:lnTo>
                                <a:cubicBezTo>
                                  <a:pt x="158344" y="415949"/>
                                  <a:pt x="104597" y="396074"/>
                                  <a:pt x="62763" y="356297"/>
                                </a:cubicBezTo>
                                <a:cubicBezTo>
                                  <a:pt x="20917" y="316508"/>
                                  <a:pt x="0" y="265314"/>
                                  <a:pt x="0" y="202665"/>
                                </a:cubicBezTo>
                                <a:cubicBezTo>
                                  <a:pt x="0" y="142315"/>
                                  <a:pt x="23546" y="92937"/>
                                  <a:pt x="70612" y="54532"/>
                                </a:cubicBezTo>
                                <a:cubicBezTo>
                                  <a:pt x="104130" y="27110"/>
                                  <a:pt x="143000" y="9967"/>
                                  <a:pt x="187225" y="3110"/>
                                </a:cubicBezTo>
                                <a:lnTo>
                                  <a:pt x="228956" y="0"/>
                                </a:lnTo>
                                <a:close/>
                              </a:path>
                            </a:pathLst>
                          </a:custGeom>
                          <a:solidFill>
                            <a:srgbClr val="3B3477"/>
                          </a:solidFill>
                          <a:ln w="0" cap="flat">
                            <a:noFill/>
                            <a:miter lim="127000"/>
                          </a:ln>
                          <a:effectLst/>
                        </wps:spPr>
                        <wps:bodyPr/>
                      </wps:wsp>
                      <wps:wsp>
                        <wps:cNvPr id="10" name="Shape 10"/>
                        <wps:cNvSpPr>
                          <a:spLocks/>
                        </wps:cNvSpPr>
                        <wps:spPr>
                          <a:xfrm>
                            <a:off x="2801309" y="2856435"/>
                            <a:ext cx="228943" cy="415790"/>
                          </a:xfrm>
                          <a:custGeom>
                            <a:avLst/>
                            <a:gdLst/>
                            <a:ahLst/>
                            <a:cxnLst/>
                            <a:rect l="0" t="0" r="0" b="0"/>
                            <a:pathLst>
                              <a:path w="228943" h="415790">
                                <a:moveTo>
                                  <a:pt x="4280" y="0"/>
                                </a:moveTo>
                                <a:cubicBezTo>
                                  <a:pt x="68948" y="0"/>
                                  <a:pt x="122542" y="19660"/>
                                  <a:pt x="165113" y="58966"/>
                                </a:cubicBezTo>
                                <a:cubicBezTo>
                                  <a:pt x="207645" y="98298"/>
                                  <a:pt x="228943" y="149047"/>
                                  <a:pt x="228943" y="211226"/>
                                </a:cubicBezTo>
                                <a:cubicBezTo>
                                  <a:pt x="228943" y="297180"/>
                                  <a:pt x="190665" y="357531"/>
                                  <a:pt x="114109" y="392265"/>
                                </a:cubicBezTo>
                                <a:cubicBezTo>
                                  <a:pt x="96279" y="400272"/>
                                  <a:pt x="77438" y="406273"/>
                                  <a:pt x="57588" y="410272"/>
                                </a:cubicBezTo>
                                <a:lnTo>
                                  <a:pt x="0" y="415790"/>
                                </a:lnTo>
                                <a:lnTo>
                                  <a:pt x="0" y="250865"/>
                                </a:lnTo>
                                <a:lnTo>
                                  <a:pt x="17821" y="247737"/>
                                </a:lnTo>
                                <a:cubicBezTo>
                                  <a:pt x="23526" y="245567"/>
                                  <a:pt x="28759" y="242310"/>
                                  <a:pt x="33515" y="237960"/>
                                </a:cubicBezTo>
                                <a:cubicBezTo>
                                  <a:pt x="43028" y="229286"/>
                                  <a:pt x="47790" y="218542"/>
                                  <a:pt x="47790" y="205727"/>
                                </a:cubicBezTo>
                                <a:cubicBezTo>
                                  <a:pt x="47790" y="192938"/>
                                  <a:pt x="43383" y="181851"/>
                                  <a:pt x="34582" y="172479"/>
                                </a:cubicBezTo>
                                <a:cubicBezTo>
                                  <a:pt x="25781" y="163106"/>
                                  <a:pt x="14732" y="158407"/>
                                  <a:pt x="1422" y="158407"/>
                                </a:cubicBezTo>
                                <a:lnTo>
                                  <a:pt x="0" y="158662"/>
                                </a:lnTo>
                                <a:lnTo>
                                  <a:pt x="0" y="319"/>
                                </a:lnTo>
                                <a:lnTo>
                                  <a:pt x="4280" y="0"/>
                                </a:lnTo>
                                <a:close/>
                              </a:path>
                            </a:pathLst>
                          </a:custGeom>
                          <a:solidFill>
                            <a:srgbClr val="3B3477"/>
                          </a:solidFill>
                          <a:ln w="0" cap="flat">
                            <a:noFill/>
                            <a:miter lim="127000"/>
                          </a:ln>
                          <a:effectLst/>
                        </wps:spPr>
                        <wps:bodyPr/>
                      </wps:wsp>
                      <wps:wsp>
                        <wps:cNvPr id="11" name="Shape 11"/>
                        <wps:cNvSpPr>
                          <a:spLocks/>
                        </wps:cNvSpPr>
                        <wps:spPr>
                          <a:xfrm>
                            <a:off x="3023128" y="2865344"/>
                            <a:ext cx="703237" cy="401879"/>
                          </a:xfrm>
                          <a:custGeom>
                            <a:avLst/>
                            <a:gdLst/>
                            <a:ahLst/>
                            <a:cxnLst/>
                            <a:rect l="0" t="0" r="0" b="0"/>
                            <a:pathLst>
                              <a:path w="703237" h="401879">
                                <a:moveTo>
                                  <a:pt x="0" y="0"/>
                                </a:moveTo>
                                <a:lnTo>
                                  <a:pt x="219659" y="0"/>
                                </a:lnTo>
                                <a:lnTo>
                                  <a:pt x="260325" y="86411"/>
                                </a:lnTo>
                                <a:lnTo>
                                  <a:pt x="298120" y="0"/>
                                </a:lnTo>
                                <a:lnTo>
                                  <a:pt x="399402" y="0"/>
                                </a:lnTo>
                                <a:lnTo>
                                  <a:pt x="437909" y="86411"/>
                                </a:lnTo>
                                <a:lnTo>
                                  <a:pt x="479984" y="0"/>
                                </a:lnTo>
                                <a:lnTo>
                                  <a:pt x="703237" y="0"/>
                                </a:lnTo>
                                <a:lnTo>
                                  <a:pt x="518516" y="401879"/>
                                </a:lnTo>
                                <a:lnTo>
                                  <a:pt x="397967" y="401879"/>
                                </a:lnTo>
                                <a:lnTo>
                                  <a:pt x="349466" y="290779"/>
                                </a:lnTo>
                                <a:lnTo>
                                  <a:pt x="298831" y="401879"/>
                                </a:lnTo>
                                <a:lnTo>
                                  <a:pt x="177584" y="401879"/>
                                </a:lnTo>
                                <a:lnTo>
                                  <a:pt x="0" y="0"/>
                                </a:lnTo>
                                <a:close/>
                              </a:path>
                            </a:pathLst>
                          </a:custGeom>
                          <a:solidFill>
                            <a:srgbClr val="3B3477"/>
                          </a:solidFill>
                          <a:ln w="0" cap="flat">
                            <a:noFill/>
                            <a:miter lim="127000"/>
                          </a:ln>
                          <a:effectLst/>
                        </wps:spPr>
                        <wps:bodyPr/>
                      </wps:wsp>
                      <wps:wsp>
                        <wps:cNvPr id="12" name="Shape 12"/>
                        <wps:cNvSpPr>
                          <a:spLocks/>
                        </wps:cNvSpPr>
                        <wps:spPr>
                          <a:xfrm>
                            <a:off x="3727071" y="3049142"/>
                            <a:ext cx="176886" cy="221500"/>
                          </a:xfrm>
                          <a:custGeom>
                            <a:avLst/>
                            <a:gdLst/>
                            <a:ahLst/>
                            <a:cxnLst/>
                            <a:rect l="0" t="0" r="0" b="0"/>
                            <a:pathLst>
                              <a:path w="176886" h="221500">
                                <a:moveTo>
                                  <a:pt x="146926" y="0"/>
                                </a:moveTo>
                                <a:cubicBezTo>
                                  <a:pt x="154534" y="0"/>
                                  <a:pt x="164161" y="743"/>
                                  <a:pt x="175809" y="2229"/>
                                </a:cubicBezTo>
                                <a:lnTo>
                                  <a:pt x="176886" y="2405"/>
                                </a:lnTo>
                                <a:lnTo>
                                  <a:pt x="176886" y="67860"/>
                                </a:lnTo>
                                <a:lnTo>
                                  <a:pt x="151206" y="74740"/>
                                </a:lnTo>
                                <a:cubicBezTo>
                                  <a:pt x="141694" y="81153"/>
                                  <a:pt x="136944" y="89840"/>
                                  <a:pt x="136944" y="100800"/>
                                </a:cubicBezTo>
                                <a:cubicBezTo>
                                  <a:pt x="136944" y="112243"/>
                                  <a:pt x="141580" y="121730"/>
                                  <a:pt x="150851" y="129260"/>
                                </a:cubicBezTo>
                                <a:cubicBezTo>
                                  <a:pt x="155486" y="133032"/>
                                  <a:pt x="160449" y="135865"/>
                                  <a:pt x="165738" y="137754"/>
                                </a:cubicBezTo>
                                <a:lnTo>
                                  <a:pt x="176886" y="139629"/>
                                </a:lnTo>
                                <a:lnTo>
                                  <a:pt x="176886" y="207856"/>
                                </a:lnTo>
                                <a:lnTo>
                                  <a:pt x="166372" y="213106"/>
                                </a:lnTo>
                                <a:cubicBezTo>
                                  <a:pt x="149200" y="218703"/>
                                  <a:pt x="131674" y="221500"/>
                                  <a:pt x="113792" y="221500"/>
                                </a:cubicBezTo>
                                <a:cubicBezTo>
                                  <a:pt x="69888" y="221500"/>
                                  <a:pt x="36970" y="204597"/>
                                  <a:pt x="15024" y="170764"/>
                                </a:cubicBezTo>
                                <a:cubicBezTo>
                                  <a:pt x="5004" y="154762"/>
                                  <a:pt x="0" y="136703"/>
                                  <a:pt x="0" y="116574"/>
                                </a:cubicBezTo>
                                <a:cubicBezTo>
                                  <a:pt x="0" y="79540"/>
                                  <a:pt x="15456" y="50292"/>
                                  <a:pt x="46355" y="28791"/>
                                </a:cubicBezTo>
                                <a:cubicBezTo>
                                  <a:pt x="73927" y="9601"/>
                                  <a:pt x="107455" y="0"/>
                                  <a:pt x="146926" y="0"/>
                                </a:cubicBezTo>
                                <a:close/>
                              </a:path>
                            </a:pathLst>
                          </a:custGeom>
                          <a:solidFill>
                            <a:srgbClr val="3B3477"/>
                          </a:solidFill>
                          <a:ln w="0" cap="flat">
                            <a:noFill/>
                            <a:miter lim="127000"/>
                          </a:ln>
                          <a:effectLst/>
                        </wps:spPr>
                        <wps:bodyPr/>
                      </wps:wsp>
                      <wps:wsp>
                        <wps:cNvPr id="13" name="Shape 13"/>
                        <wps:cNvSpPr>
                          <a:spLocks/>
                        </wps:cNvSpPr>
                        <wps:spPr>
                          <a:xfrm>
                            <a:off x="3737778" y="2864162"/>
                            <a:ext cx="166179" cy="166463"/>
                          </a:xfrm>
                          <a:custGeom>
                            <a:avLst/>
                            <a:gdLst/>
                            <a:ahLst/>
                            <a:cxnLst/>
                            <a:rect l="0" t="0" r="0" b="0"/>
                            <a:pathLst>
                              <a:path w="166179" h="166463">
                                <a:moveTo>
                                  <a:pt x="166179" y="0"/>
                                </a:moveTo>
                                <a:lnTo>
                                  <a:pt x="166179" y="142580"/>
                                </a:lnTo>
                                <a:lnTo>
                                  <a:pt x="157036" y="138592"/>
                                </a:lnTo>
                                <a:cubicBezTo>
                                  <a:pt x="147082" y="136133"/>
                                  <a:pt x="135626" y="134904"/>
                                  <a:pt x="122669" y="134904"/>
                                </a:cubicBezTo>
                                <a:cubicBezTo>
                                  <a:pt x="77495" y="134904"/>
                                  <a:pt x="36601" y="145432"/>
                                  <a:pt x="0" y="166463"/>
                                </a:cubicBezTo>
                                <a:lnTo>
                                  <a:pt x="0" y="45064"/>
                                </a:lnTo>
                                <a:cubicBezTo>
                                  <a:pt x="49559" y="21413"/>
                                  <a:pt x="100731" y="6621"/>
                                  <a:pt x="153514" y="703"/>
                                </a:cubicBezTo>
                                <a:lnTo>
                                  <a:pt x="166179" y="0"/>
                                </a:lnTo>
                                <a:close/>
                              </a:path>
                            </a:pathLst>
                          </a:custGeom>
                          <a:solidFill>
                            <a:srgbClr val="3B3477"/>
                          </a:solidFill>
                          <a:ln w="0" cap="flat">
                            <a:noFill/>
                            <a:miter lim="127000"/>
                          </a:ln>
                          <a:effectLst/>
                        </wps:spPr>
                        <wps:bodyPr/>
                      </wps:wsp>
                      <wps:wsp>
                        <wps:cNvPr id="14" name="Shape 14"/>
                        <wps:cNvSpPr>
                          <a:spLocks/>
                        </wps:cNvSpPr>
                        <wps:spPr>
                          <a:xfrm>
                            <a:off x="3903957" y="2861906"/>
                            <a:ext cx="256058" cy="405321"/>
                          </a:xfrm>
                          <a:custGeom>
                            <a:avLst/>
                            <a:gdLst/>
                            <a:ahLst/>
                            <a:cxnLst/>
                            <a:rect l="0" t="0" r="0" b="0"/>
                            <a:pathLst>
                              <a:path w="256058" h="405321">
                                <a:moveTo>
                                  <a:pt x="40653" y="0"/>
                                </a:moveTo>
                                <a:cubicBezTo>
                                  <a:pt x="136220" y="0"/>
                                  <a:pt x="199708" y="26302"/>
                                  <a:pt x="231089" y="78867"/>
                                </a:cubicBezTo>
                                <a:cubicBezTo>
                                  <a:pt x="247714" y="106769"/>
                                  <a:pt x="256058" y="143345"/>
                                  <a:pt x="256058" y="188595"/>
                                </a:cubicBezTo>
                                <a:lnTo>
                                  <a:pt x="256058" y="405321"/>
                                </a:lnTo>
                                <a:lnTo>
                                  <a:pt x="39942" y="405321"/>
                                </a:lnTo>
                                <a:lnTo>
                                  <a:pt x="39942" y="375146"/>
                                </a:lnTo>
                                <a:lnTo>
                                  <a:pt x="0" y="395092"/>
                                </a:lnTo>
                                <a:lnTo>
                                  <a:pt x="0" y="326866"/>
                                </a:lnTo>
                                <a:lnTo>
                                  <a:pt x="5702" y="327825"/>
                                </a:lnTo>
                                <a:cubicBezTo>
                                  <a:pt x="19012" y="327825"/>
                                  <a:pt x="30417" y="323939"/>
                                  <a:pt x="39942" y="316166"/>
                                </a:cubicBezTo>
                                <a:lnTo>
                                  <a:pt x="39942" y="259918"/>
                                </a:lnTo>
                                <a:cubicBezTo>
                                  <a:pt x="26619" y="255803"/>
                                  <a:pt x="14974" y="253759"/>
                                  <a:pt x="4991" y="253759"/>
                                </a:cubicBezTo>
                                <a:lnTo>
                                  <a:pt x="0" y="255096"/>
                                </a:lnTo>
                                <a:lnTo>
                                  <a:pt x="0" y="189641"/>
                                </a:lnTo>
                                <a:lnTo>
                                  <a:pt x="39942" y="196152"/>
                                </a:lnTo>
                                <a:cubicBezTo>
                                  <a:pt x="38030" y="176492"/>
                                  <a:pt x="30125" y="161744"/>
                                  <a:pt x="16218" y="151911"/>
                                </a:cubicBezTo>
                                <a:lnTo>
                                  <a:pt x="0" y="144837"/>
                                </a:lnTo>
                                <a:lnTo>
                                  <a:pt x="0" y="2256"/>
                                </a:lnTo>
                                <a:lnTo>
                                  <a:pt x="40653" y="0"/>
                                </a:lnTo>
                                <a:close/>
                              </a:path>
                            </a:pathLst>
                          </a:custGeom>
                          <a:solidFill>
                            <a:srgbClr val="3B3477"/>
                          </a:solidFill>
                          <a:ln w="0" cap="flat">
                            <a:noFill/>
                            <a:miter lim="127000"/>
                          </a:ln>
                          <a:effectLst/>
                        </wps:spPr>
                        <wps:bodyPr/>
                      </wps:wsp>
                      <wps:wsp>
                        <wps:cNvPr id="15" name="Shape 15"/>
                        <wps:cNvSpPr>
                          <a:spLocks/>
                        </wps:cNvSpPr>
                        <wps:spPr>
                          <a:xfrm>
                            <a:off x="4214909" y="2861912"/>
                            <a:ext cx="497853" cy="405308"/>
                          </a:xfrm>
                          <a:custGeom>
                            <a:avLst/>
                            <a:gdLst/>
                            <a:ahLst/>
                            <a:cxnLst/>
                            <a:rect l="0" t="0" r="0" b="0"/>
                            <a:pathLst>
                              <a:path w="497853" h="405308">
                                <a:moveTo>
                                  <a:pt x="345212" y="0"/>
                                </a:moveTo>
                                <a:cubicBezTo>
                                  <a:pt x="446964" y="0"/>
                                  <a:pt x="497853" y="58522"/>
                                  <a:pt x="497853" y="175565"/>
                                </a:cubicBezTo>
                                <a:lnTo>
                                  <a:pt x="497853" y="405308"/>
                                </a:lnTo>
                                <a:lnTo>
                                  <a:pt x="294577" y="405308"/>
                                </a:lnTo>
                                <a:lnTo>
                                  <a:pt x="294577" y="187223"/>
                                </a:lnTo>
                                <a:cubicBezTo>
                                  <a:pt x="294577" y="166649"/>
                                  <a:pt x="292900" y="152031"/>
                                  <a:pt x="289585" y="143332"/>
                                </a:cubicBezTo>
                                <a:cubicBezTo>
                                  <a:pt x="283883" y="127800"/>
                                  <a:pt x="272694" y="120015"/>
                                  <a:pt x="256057" y="120015"/>
                                </a:cubicBezTo>
                                <a:cubicBezTo>
                                  <a:pt x="243231" y="120015"/>
                                  <a:pt x="229667" y="124816"/>
                                  <a:pt x="215405" y="134417"/>
                                </a:cubicBezTo>
                                <a:lnTo>
                                  <a:pt x="215405" y="405308"/>
                                </a:lnTo>
                                <a:lnTo>
                                  <a:pt x="0" y="405308"/>
                                </a:lnTo>
                                <a:lnTo>
                                  <a:pt x="0" y="3442"/>
                                </a:lnTo>
                                <a:lnTo>
                                  <a:pt x="215405" y="3442"/>
                                </a:lnTo>
                                <a:lnTo>
                                  <a:pt x="215405" y="52806"/>
                                </a:lnTo>
                                <a:cubicBezTo>
                                  <a:pt x="239166" y="34531"/>
                                  <a:pt x="259156" y="21717"/>
                                  <a:pt x="275311" y="14402"/>
                                </a:cubicBezTo>
                                <a:cubicBezTo>
                                  <a:pt x="296240" y="4800"/>
                                  <a:pt x="319545" y="0"/>
                                  <a:pt x="345212" y="0"/>
                                </a:cubicBezTo>
                                <a:close/>
                              </a:path>
                            </a:pathLst>
                          </a:custGeom>
                          <a:solidFill>
                            <a:srgbClr val="3B3477"/>
                          </a:solidFill>
                          <a:ln w="0" cap="flat">
                            <a:noFill/>
                            <a:miter lim="127000"/>
                          </a:ln>
                          <a:effectLst/>
                        </wps:spPr>
                        <wps:bodyPr/>
                      </wps:wsp>
                      <wps:wsp>
                        <wps:cNvPr id="16" name="Shape 16"/>
                        <wps:cNvSpPr>
                          <a:spLocks/>
                        </wps:cNvSpPr>
                        <wps:spPr>
                          <a:xfrm>
                            <a:off x="4746263" y="2856428"/>
                            <a:ext cx="417957" cy="416280"/>
                          </a:xfrm>
                          <a:custGeom>
                            <a:avLst/>
                            <a:gdLst/>
                            <a:ahLst/>
                            <a:cxnLst/>
                            <a:rect l="0" t="0" r="0" b="0"/>
                            <a:pathLst>
                              <a:path w="417957" h="416280">
                                <a:moveTo>
                                  <a:pt x="225374" y="0"/>
                                </a:moveTo>
                                <a:cubicBezTo>
                                  <a:pt x="298133" y="0"/>
                                  <a:pt x="358267" y="11442"/>
                                  <a:pt x="405829" y="34277"/>
                                </a:cubicBezTo>
                                <a:lnTo>
                                  <a:pt x="354482" y="136474"/>
                                </a:lnTo>
                                <a:cubicBezTo>
                                  <a:pt x="321678" y="107226"/>
                                  <a:pt x="289332" y="92583"/>
                                  <a:pt x="257480" y="92583"/>
                                </a:cubicBezTo>
                                <a:cubicBezTo>
                                  <a:pt x="248920" y="92583"/>
                                  <a:pt x="241071" y="94640"/>
                                  <a:pt x="233934" y="98755"/>
                                </a:cubicBezTo>
                                <a:cubicBezTo>
                                  <a:pt x="225374" y="103327"/>
                                  <a:pt x="221107" y="109499"/>
                                  <a:pt x="221107" y="117272"/>
                                </a:cubicBezTo>
                                <a:cubicBezTo>
                                  <a:pt x="221107" y="132359"/>
                                  <a:pt x="231559" y="143103"/>
                                  <a:pt x="252476" y="149504"/>
                                </a:cubicBezTo>
                                <a:lnTo>
                                  <a:pt x="340919" y="175552"/>
                                </a:lnTo>
                                <a:cubicBezTo>
                                  <a:pt x="363753" y="182410"/>
                                  <a:pt x="382295" y="196253"/>
                                  <a:pt x="396558" y="217055"/>
                                </a:cubicBezTo>
                                <a:cubicBezTo>
                                  <a:pt x="410820" y="237871"/>
                                  <a:pt x="417957" y="260159"/>
                                  <a:pt x="417957" y="283921"/>
                                </a:cubicBezTo>
                                <a:cubicBezTo>
                                  <a:pt x="417957" y="342443"/>
                                  <a:pt x="384188" y="381990"/>
                                  <a:pt x="316674" y="402552"/>
                                </a:cubicBezTo>
                                <a:cubicBezTo>
                                  <a:pt x="287668" y="411696"/>
                                  <a:pt x="257708" y="416280"/>
                                  <a:pt x="226809" y="416280"/>
                                </a:cubicBezTo>
                                <a:cubicBezTo>
                                  <a:pt x="203988" y="416280"/>
                                  <a:pt x="186868" y="415353"/>
                                  <a:pt x="175451" y="413537"/>
                                </a:cubicBezTo>
                                <a:lnTo>
                                  <a:pt x="92723" y="399821"/>
                                </a:lnTo>
                                <a:cubicBezTo>
                                  <a:pt x="68936" y="395694"/>
                                  <a:pt x="38036" y="386334"/>
                                  <a:pt x="0" y="371703"/>
                                </a:cubicBezTo>
                                <a:lnTo>
                                  <a:pt x="47066" y="259918"/>
                                </a:lnTo>
                                <a:cubicBezTo>
                                  <a:pt x="84620" y="300152"/>
                                  <a:pt x="122911" y="320268"/>
                                  <a:pt x="161900" y="320268"/>
                                </a:cubicBezTo>
                                <a:cubicBezTo>
                                  <a:pt x="172834" y="320268"/>
                                  <a:pt x="182702" y="317766"/>
                                  <a:pt x="191503" y="312725"/>
                                </a:cubicBezTo>
                                <a:cubicBezTo>
                                  <a:pt x="200292" y="307696"/>
                                  <a:pt x="204699" y="300381"/>
                                  <a:pt x="204699" y="290779"/>
                                </a:cubicBezTo>
                                <a:cubicBezTo>
                                  <a:pt x="204699" y="275691"/>
                                  <a:pt x="195669" y="265176"/>
                                  <a:pt x="177597" y="259232"/>
                                </a:cubicBezTo>
                                <a:lnTo>
                                  <a:pt x="97003" y="233172"/>
                                </a:lnTo>
                                <a:cubicBezTo>
                                  <a:pt x="72746" y="225399"/>
                                  <a:pt x="52883" y="211112"/>
                                  <a:pt x="37452" y="190309"/>
                                </a:cubicBezTo>
                                <a:cubicBezTo>
                                  <a:pt x="21984" y="169507"/>
                                  <a:pt x="14262" y="146761"/>
                                  <a:pt x="14262" y="122072"/>
                                </a:cubicBezTo>
                                <a:cubicBezTo>
                                  <a:pt x="14262" y="63551"/>
                                  <a:pt x="52527" y="26289"/>
                                  <a:pt x="129083" y="10287"/>
                                </a:cubicBezTo>
                                <a:cubicBezTo>
                                  <a:pt x="160477" y="3429"/>
                                  <a:pt x="192570" y="0"/>
                                  <a:pt x="225374" y="0"/>
                                </a:cubicBezTo>
                                <a:close/>
                              </a:path>
                            </a:pathLst>
                          </a:custGeom>
                          <a:solidFill>
                            <a:srgbClr val="3B3477"/>
                          </a:solidFill>
                          <a:ln w="0" cap="flat">
                            <a:noFill/>
                            <a:miter lim="127000"/>
                          </a:ln>
                          <a:effectLst/>
                        </wps:spPr>
                        <wps:bodyPr/>
                      </wps:wsp>
                    </wpg:wgp>
                  </a:graphicData>
                </a:graphic>
              </wp:inline>
            </w:drawing>
          </mc:Choice>
          <mc:Fallback>
            <w:pict>
              <v:group w14:anchorId="781039EF" id="Group 52" o:spid="_x0000_s1026" style="width:195.75pt;height:189pt;mso-position-horizontal-relative:char;mso-position-vertical-relative:line" coordsize="56642,5664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">
                <v:shape id="Shape 6" o:spid="_x0000_s1027" style="position:absolute;top:3322;width:15007;height:49997;visibility:visible;mso-wrap-style:square;v-text-anchor:top" coordsize="1500784,49996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" path="m1500784,r,1286361l1458827,1246715v-65264,-47770,-138536,-53685,-178304,-52657c1262168,1194532,1250950,1196486,1250950,1196486r,900112c1367631,2101361,1446138,2067949,1498023,2008501r2761,-4302l1500784,3349927r-4286,-6664c1410643,3221441,1315641,3197132,1254125,3195148r,1025169c1328490,4284516,1407074,4344251,1489440,4399078r11344,7050l1500784,4999644r-18628,-9541c599319,4510516,,3575155,,2499823,,1424482,599319,489125,1482156,9541l1500784,xe" fillcolor="#3b3477" stroked="f" strokeweight="0">
                  <v:stroke miterlimit="83231f" joinstyle="miter"/>
                  <v:path arrowok="t" textboxrect="0,0,1500784,4999644"/>
                </v:shape>
                <v:shape id="Shape 7" o:spid="_x0000_s1028" style="position:absolute;left:15007;width:22135;height:56642;visibility:visible;mso-wrap-style:square;v-text-anchor:top" coordsize="2213483,56642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" path="m1331316,v293272,,576133,44577,842177,127325l2213483,140856r,595111l2144969,709925c1891258,620373,1617207,571500,1331316,571500v-208077,,-409829,25984,-602095,74600c977748,843026,1249706,1169848,1286866,1727200v63500,952500,-298450,1282700,-298450,1282700c1449464,4014750,1497838,4997399,1502334,5128540v242521,-15066,471279,-62046,682909,-136401l2213483,4980706r,542637l2173493,5536874v-266044,82749,-548905,127326,-842177,127326c891407,5664200,474924,5563901,103486,5384923l,5331921,,4738405r114986,71456c158005,4834766,201914,4858388,246659,4880674v-4876,-86449,-31089,-487299,-115493,-864299c101400,3883422,62953,3786126,21153,3715087l,3682204,,2336477r40678,-63375c87906,2172494,94653,2032794,88303,1882775,82499,1757983,48841,1676371,4841,1623212l,1618638,,332277,103486,279275c474924,100298,891407,,1331316,xe" fillcolor="#3b3477" stroked="f" strokeweight="0">
                  <v:stroke miterlimit="83231f" joinstyle="miter"/>
                  <v:path arrowok="t" textboxrect="0,0,2213483,5664200"/>
                </v:shape>
                <v:shape id="Shape 8" o:spid="_x0000_s1029" style="position:absolute;left:37142;top:1408;width:19500;height:53825;visibility:visible;mso-wrap-style:square;v-text-anchor:top" coordsize="1949933,538248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" path="m,l91601,30994c1176019,428052,1949933,1469266,1949933,2691244v,1221968,-773914,2263188,-1858332,2660248l,5382487,,4839850r177555,-71879c976906,4399569,1484262,3617376,1484262,2711881,1484262,1766963,888294,956226,38949,609915l,595111,,xe" fillcolor="#3b3477" stroked="f" strokeweight="0">
                  <v:stroke miterlimit="83231f" joinstyle="miter"/>
                  <v:path arrowok="t" textboxrect="0,0,1949933,5382487"/>
                </v:shape>
                <v:shape id="Shape 9" o:spid="_x0000_s1030" style="position:absolute;left:25723;top:28567;width:2290;height:4160;visibility:visible;mso-wrap-style:square;v-text-anchor:top" coordsize="228956,41594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" path="m228956,r,158343l211738,161431v-5766,2229,-11085,5573,-15955,10030c186030,180377,181166,191248,181166,204037v,12801,4508,23787,13550,32918c203746,246112,214922,250671,228244,250671r712,-125l228956,415471r-4992,478c158344,415949,104597,396074,62763,356297,20917,316508,,265314,,202665,,142315,23546,92937,70612,54532,104130,27110,143000,9967,187225,3110l228956,xe" fillcolor="#3b3477" stroked="f" strokeweight="0">
                  <v:stroke miterlimit="83231f" joinstyle="miter"/>
                  <v:path arrowok="t" textboxrect="0,0,228956,415949"/>
                </v:shape>
                <v:shape id="Shape 10" o:spid="_x0000_s1031" style="position:absolute;left:28013;top:28564;width:2289;height:4158;visibility:visible;mso-wrap-style:square;v-text-anchor:top" coordsize="228943,4157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" path="m4280,c68948,,122542,19660,165113,58966v42532,39332,63830,90081,63830,152260c228943,297180,190665,357531,114109,392265v-17830,8007,-36671,14008,-56521,18007l,415790,,250865r17821,-3128c23526,245567,28759,242310,33515,237960v9513,-8674,14275,-19418,14275,-32233c47790,192938,43383,181851,34582,172479,25781,163106,14732,158407,1422,158407l,158662,,319,4280,xe" fillcolor="#3b3477" stroked="f" strokeweight="0">
                  <v:stroke miterlimit="83231f" joinstyle="miter"/>
                  <v:path arrowok="t" textboxrect="0,0,228943,415790"/>
                </v:shape>
                <v:shape id="Shape 11" o:spid="_x0000_s1032" style="position:absolute;left:30231;top:28653;width:7032;height:4019;visibility:visible;mso-wrap-style:square;v-text-anchor:top" coordsize="703237,4018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" path="m,l219659,r40666,86411l298120,,399402,r38507,86411l479984,,703237,,518516,401879r-120549,l349466,290779,298831,401879r-121247,l,xe" fillcolor="#3b3477" stroked="f" strokeweight="0">
                  <v:stroke miterlimit="83231f" joinstyle="miter"/>
                  <v:path arrowok="t" textboxrect="0,0,703237,401879"/>
                </v:shape>
                <v:shape id="Shape 12" o:spid="_x0000_s1033" style="position:absolute;left:37270;top:30491;width:1769;height:2215;visibility:visible;mso-wrap-style:square;v-text-anchor:top" coordsize="176886,2215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" path="m146926,v7608,,17235,743,28883,2229l176886,2405r,65455l151206,74740v-9512,6413,-14262,15100,-14262,26060c136944,112243,141580,121730,150851,129260v4635,3772,9598,6605,14887,8494l176886,139629r,68227l166372,213106v-17172,5597,-34698,8394,-52580,8394c69888,221500,36970,204597,15024,170764,5004,154762,,136703,,116574,,79540,15456,50292,46355,28791,73927,9601,107455,,146926,xe" fillcolor="#3b3477" stroked="f" strokeweight="0">
                  <v:stroke miterlimit="83231f" joinstyle="miter"/>
                  <v:path arrowok="t" textboxrect="0,0,176886,221500"/>
                </v:shape>
                <v:shape id="Shape 13" o:spid="_x0000_s1034" style="position:absolute;left:37377;top:28641;width:1662;height:1665;visibility:visible;mso-wrap-style:square;v-text-anchor:top" coordsize="166179,16646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" path="m166179,r,142580l157036,138592v-9954,-2459,-21410,-3688,-34367,-3688c77495,134904,36601,145432,,166463l,45064c49559,21413,100731,6621,153514,703l166179,xe" fillcolor="#3b3477" stroked="f" strokeweight="0">
                  <v:stroke miterlimit="83231f" joinstyle="miter"/>
                  <v:path arrowok="t" textboxrect="0,0,166179,166463"/>
                </v:shape>
                <v:shape id="Shape 14" o:spid="_x0000_s1035" style="position:absolute;left:39039;top:28619;width:2561;height:4053;visibility:visible;mso-wrap-style:square;v-text-anchor:top" coordsize="256058,4053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" path="m40653,v95567,,159055,26302,190436,78867c247714,106769,256058,143345,256058,188595r,216726l39942,405321r,-30175l,395092,,326866r5702,959c19012,327825,30417,323939,39942,316166r,-56248c26619,255803,14974,253759,4991,253759l,255096,,189641r39942,6511c38030,176492,30125,161744,16218,151911l,144837,,2256,40653,xe" fillcolor="#3b3477" stroked="f" strokeweight="0">
                  <v:stroke miterlimit="83231f" joinstyle="miter"/>
                  <v:path arrowok="t" textboxrect="0,0,256058,405321"/>
                </v:shape>
                <v:shape id="Shape 15" o:spid="_x0000_s1036" style="position:absolute;left:42149;top:28619;width:4978;height:4053;visibility:visible;mso-wrap-style:square;v-text-anchor:top" coordsize="497853,4053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" path="m345212,c446964,,497853,58522,497853,175565r,229743l294577,405308r,-218085c294577,166649,292900,152031,289585,143332v-5702,-15532,-16891,-23317,-33528,-23317c243231,120015,229667,124816,215405,134417r,270891l,405308,,3442r215405,l215405,52806c239166,34531,259156,21717,275311,14402,296240,4800,319545,,345212,xe" fillcolor="#3b3477" stroked="f" strokeweight="0">
                  <v:stroke miterlimit="83231f" joinstyle="miter"/>
                  <v:path arrowok="t" textboxrect="0,0,497853,405308"/>
                </v:shape>
                <v:shape id="Shape 16" o:spid="_x0000_s1037" style="position:absolute;left:47462;top:28564;width:4180;height:4163;visibility:visible;mso-wrap-style:square;v-text-anchor:top" coordsize="417957,4162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" path="m225374,v72759,,132893,11442,180455,34277l354482,136474c321678,107226,289332,92583,257480,92583v-8560,,-16409,2057,-23546,6172c225374,103327,221107,109499,221107,117272v,15087,10452,25831,31369,32232l340919,175552v22834,6858,41376,20701,55639,41503c410820,237871,417957,260159,417957,283921v,58522,-33769,98069,-101283,118631c287668,411696,257708,416280,226809,416280v-22821,,-39941,-927,-51358,-2743l92723,399821c68936,395694,38036,386334,,371703l47066,259918v37554,40234,75845,60350,114834,60350c172834,320268,182702,317766,191503,312725v8789,-5029,13196,-12344,13196,-21946c204699,275691,195669,265176,177597,259232l97003,233172c72746,225399,52883,211112,37452,190309,21984,169507,14262,146761,14262,122072v,-58521,38265,-95783,114821,-111785c160477,3429,192570,,225374,xe" fillcolor="#3b3477" stroked="f" strokeweight="0">
                  <v:stroke miterlimit="83231f" joinstyle="miter"/>
                  <v:path arrowok="t" textboxrect="0,0,417957,416280"/>
                </v:shape>
                <w10:anchorlock/>
              </v:group>
            </w:pict>
          </mc:Fallback>
        </mc:AlternateContent>
      </w:r>
    </w:p>
    <w:p w14:paraId="526E580C" w14:textId="77777777" w:rsidR="00EB17A9" w:rsidRDefault="00EB17A9" w:rsidP="00EB17A9">
      <w:pPr>
        <w:jc w:val="center"/>
      </w:pPr>
    </w:p>
    <w:p w14:paraId="6E34B3A0" w14:textId="77777777" w:rsidR="00EB17A9" w:rsidRPr="00B622BB" w:rsidRDefault="00F1158A" w:rsidP="00EB17A9">
      <w:pPr>
        <w:jc w:val="center"/>
        <w:rPr>
          <w:rFonts w:asciiTheme="minorHAnsi" w:hAnsiTheme="minorHAnsi" w:cstheme="minorHAnsi"/>
          <w:b/>
          <w:color w:val="000066"/>
          <w:sz w:val="48"/>
          <w:szCs w:val="48"/>
        </w:rPr>
      </w:pPr>
      <w:r>
        <w:rPr>
          <w:rFonts w:asciiTheme="minorHAnsi" w:hAnsiTheme="minorHAnsi" w:cstheme="minorHAnsi"/>
          <w:b/>
          <w:color w:val="000066"/>
          <w:sz w:val="48"/>
          <w:szCs w:val="48"/>
        </w:rPr>
        <w:t>Spiritual, Moral, Social</w:t>
      </w:r>
      <w:r w:rsidR="00EB17A9" w:rsidRPr="00B622BB">
        <w:rPr>
          <w:rFonts w:asciiTheme="minorHAnsi" w:hAnsiTheme="minorHAnsi" w:cstheme="minorHAnsi"/>
          <w:b/>
          <w:color w:val="000066"/>
          <w:sz w:val="48"/>
          <w:szCs w:val="48"/>
        </w:rPr>
        <w:t xml:space="preserve"> and Cultural </w:t>
      </w:r>
      <w:r>
        <w:rPr>
          <w:rFonts w:asciiTheme="minorHAnsi" w:hAnsiTheme="minorHAnsi" w:cstheme="minorHAnsi"/>
          <w:b/>
          <w:color w:val="000066"/>
          <w:sz w:val="48"/>
          <w:szCs w:val="48"/>
        </w:rPr>
        <w:t xml:space="preserve">(SMSC) </w:t>
      </w:r>
      <w:r w:rsidR="00EB17A9" w:rsidRPr="00B622BB">
        <w:rPr>
          <w:rFonts w:asciiTheme="minorHAnsi" w:hAnsiTheme="minorHAnsi" w:cstheme="minorHAnsi"/>
          <w:b/>
          <w:color w:val="000066"/>
          <w:sz w:val="48"/>
          <w:szCs w:val="48"/>
        </w:rPr>
        <w:t>Policy</w:t>
      </w:r>
    </w:p>
    <w:p w14:paraId="76DBF735" w14:textId="77777777" w:rsidR="00EB17A9" w:rsidRDefault="00EB17A9" w:rsidP="00EB17A9">
      <w:pPr>
        <w:rPr>
          <w:b/>
          <w:color w:val="000099"/>
          <w:sz w:val="48"/>
          <w:szCs w:val="48"/>
        </w:rPr>
      </w:pPr>
    </w:p>
    <w:tbl>
      <w:tblPr>
        <w:tblpPr w:leftFromText="180" w:rightFromText="180" w:vertAnchor="text" w:horzAnchor="margin" w:tblpXSpec="center" w:tblpY="361"/>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686"/>
        <w:gridCol w:w="2688"/>
      </w:tblGrid>
      <w:tr w:rsidR="00EB17A9" w:rsidRPr="00557DDA" w14:paraId="4B033C2B" w14:textId="77777777" w:rsidTr="00E30FAA">
        <w:tc>
          <w:tcPr>
            <w:tcW w:w="3686" w:type="dxa"/>
            <w:shd w:val="clear" w:color="auto" w:fill="auto"/>
          </w:tcPr>
          <w:p w14:paraId="6FA7B6A5" w14:textId="77777777" w:rsidR="00EB17A9" w:rsidRPr="00B622BB" w:rsidRDefault="00EB17A9" w:rsidP="0068715A">
            <w:pPr>
              <w:rPr>
                <w:rFonts w:asciiTheme="minorHAnsi" w:eastAsia="Calibri" w:hAnsiTheme="minorHAnsi" w:cstheme="minorHAnsi"/>
                <w:b/>
                <w:sz w:val="22"/>
                <w:szCs w:val="22"/>
              </w:rPr>
            </w:pPr>
          </w:p>
          <w:p w14:paraId="1016C4AA" w14:textId="77777777" w:rsidR="00EB17A9" w:rsidRPr="00B622BB" w:rsidRDefault="00EB17A9" w:rsidP="0068715A">
            <w:pPr>
              <w:rPr>
                <w:rFonts w:asciiTheme="minorHAnsi" w:eastAsia="Calibri" w:hAnsiTheme="minorHAnsi" w:cstheme="minorHAnsi"/>
                <w:b/>
                <w:sz w:val="22"/>
                <w:szCs w:val="22"/>
              </w:rPr>
            </w:pPr>
            <w:r w:rsidRPr="00B622BB">
              <w:rPr>
                <w:rFonts w:asciiTheme="minorHAnsi" w:eastAsia="Calibri" w:hAnsiTheme="minorHAnsi" w:cstheme="minorHAnsi"/>
                <w:b/>
                <w:sz w:val="22"/>
                <w:szCs w:val="22"/>
              </w:rPr>
              <w:t>Policy Written/Reviewed by</w:t>
            </w:r>
          </w:p>
          <w:p w14:paraId="548376D0" w14:textId="77777777" w:rsidR="00EB17A9" w:rsidRPr="00B622BB" w:rsidRDefault="00EB17A9" w:rsidP="0068715A">
            <w:pPr>
              <w:rPr>
                <w:rFonts w:asciiTheme="minorHAnsi" w:eastAsia="Calibri" w:hAnsiTheme="minorHAnsi" w:cstheme="minorHAnsi"/>
                <w:b/>
                <w:sz w:val="22"/>
                <w:szCs w:val="22"/>
              </w:rPr>
            </w:pPr>
          </w:p>
        </w:tc>
        <w:tc>
          <w:tcPr>
            <w:tcW w:w="2688" w:type="dxa"/>
            <w:shd w:val="clear" w:color="auto" w:fill="auto"/>
          </w:tcPr>
          <w:p w14:paraId="5271E739" w14:textId="77777777" w:rsidR="00EB17A9" w:rsidRPr="00B622BB" w:rsidRDefault="00EB17A9" w:rsidP="0068715A">
            <w:pPr>
              <w:rPr>
                <w:rFonts w:asciiTheme="minorHAnsi" w:eastAsia="Calibri" w:hAnsiTheme="minorHAnsi" w:cstheme="minorHAnsi"/>
                <w:sz w:val="22"/>
                <w:szCs w:val="22"/>
              </w:rPr>
            </w:pPr>
          </w:p>
          <w:p w14:paraId="76C0517E" w14:textId="4FF47383" w:rsidR="00EB17A9" w:rsidRPr="00B622BB" w:rsidRDefault="00E30FAA" w:rsidP="0068715A">
            <w:pPr>
              <w:rPr>
                <w:rFonts w:asciiTheme="minorHAnsi" w:eastAsia="Calibri" w:hAnsiTheme="minorHAnsi" w:cstheme="minorHAnsi"/>
                <w:sz w:val="22"/>
                <w:szCs w:val="22"/>
              </w:rPr>
            </w:pPr>
            <w:r>
              <w:rPr>
                <w:rFonts w:asciiTheme="minorHAnsi" w:eastAsia="Calibri" w:hAnsiTheme="minorHAnsi" w:cstheme="minorHAnsi"/>
                <w:sz w:val="22"/>
                <w:szCs w:val="22"/>
              </w:rPr>
              <w:t xml:space="preserve">Sonia </w:t>
            </w:r>
            <w:proofErr w:type="spellStart"/>
            <w:r>
              <w:rPr>
                <w:rFonts w:asciiTheme="minorHAnsi" w:eastAsia="Calibri" w:hAnsiTheme="minorHAnsi" w:cstheme="minorHAnsi"/>
                <w:sz w:val="22"/>
                <w:szCs w:val="22"/>
              </w:rPr>
              <w:t>Bourner</w:t>
            </w:r>
            <w:proofErr w:type="spellEnd"/>
          </w:p>
        </w:tc>
      </w:tr>
      <w:tr w:rsidR="00EB17A9" w:rsidRPr="00557DDA" w14:paraId="41DA77F7" w14:textId="77777777" w:rsidTr="00E30FAA">
        <w:tc>
          <w:tcPr>
            <w:tcW w:w="3686" w:type="dxa"/>
            <w:shd w:val="clear" w:color="auto" w:fill="auto"/>
          </w:tcPr>
          <w:p w14:paraId="56281EF4" w14:textId="77777777" w:rsidR="00EB17A9" w:rsidRPr="00B622BB" w:rsidRDefault="00EB17A9" w:rsidP="0068715A">
            <w:pPr>
              <w:rPr>
                <w:rFonts w:asciiTheme="minorHAnsi" w:eastAsia="Calibri" w:hAnsiTheme="minorHAnsi" w:cstheme="minorHAnsi"/>
                <w:b/>
                <w:sz w:val="22"/>
                <w:szCs w:val="22"/>
              </w:rPr>
            </w:pPr>
          </w:p>
          <w:p w14:paraId="5C384E9B" w14:textId="77777777" w:rsidR="00EB17A9" w:rsidRPr="00B622BB" w:rsidRDefault="00EB17A9" w:rsidP="0068715A">
            <w:pPr>
              <w:rPr>
                <w:rFonts w:asciiTheme="minorHAnsi" w:eastAsia="Calibri" w:hAnsiTheme="minorHAnsi" w:cstheme="minorHAnsi"/>
                <w:b/>
                <w:sz w:val="22"/>
                <w:szCs w:val="22"/>
              </w:rPr>
            </w:pPr>
            <w:r w:rsidRPr="00B622BB">
              <w:rPr>
                <w:rFonts w:asciiTheme="minorHAnsi" w:eastAsia="Calibri" w:hAnsiTheme="minorHAnsi" w:cstheme="minorHAnsi"/>
                <w:b/>
                <w:sz w:val="22"/>
                <w:szCs w:val="22"/>
              </w:rPr>
              <w:t>Date of Review</w:t>
            </w:r>
          </w:p>
        </w:tc>
        <w:tc>
          <w:tcPr>
            <w:tcW w:w="2688" w:type="dxa"/>
            <w:shd w:val="clear" w:color="auto" w:fill="auto"/>
          </w:tcPr>
          <w:p w14:paraId="72070916" w14:textId="77777777" w:rsidR="00EB17A9" w:rsidRDefault="00EB17A9" w:rsidP="0068715A">
            <w:pPr>
              <w:rPr>
                <w:rFonts w:asciiTheme="minorHAnsi" w:eastAsia="Calibri" w:hAnsiTheme="minorHAnsi" w:cstheme="minorHAnsi"/>
                <w:sz w:val="22"/>
                <w:szCs w:val="22"/>
              </w:rPr>
            </w:pPr>
          </w:p>
          <w:p w14:paraId="562BBC9A" w14:textId="546A5E75" w:rsidR="00E30FAA" w:rsidRDefault="003A1C4A" w:rsidP="0068715A">
            <w:pPr>
              <w:rPr>
                <w:rFonts w:asciiTheme="minorHAnsi" w:eastAsia="Calibri" w:hAnsiTheme="minorHAnsi" w:cstheme="minorHAnsi"/>
                <w:sz w:val="22"/>
                <w:szCs w:val="22"/>
              </w:rPr>
            </w:pPr>
            <w:r>
              <w:rPr>
                <w:rFonts w:asciiTheme="minorHAnsi" w:eastAsia="Calibri" w:hAnsiTheme="minorHAnsi" w:cstheme="minorHAnsi"/>
                <w:sz w:val="22"/>
                <w:szCs w:val="22"/>
              </w:rPr>
              <w:t>Feb 202</w:t>
            </w:r>
            <w:r w:rsidR="00EE54E0">
              <w:rPr>
                <w:rFonts w:asciiTheme="minorHAnsi" w:eastAsia="Calibri" w:hAnsiTheme="minorHAnsi" w:cstheme="minorHAnsi"/>
                <w:sz w:val="22"/>
                <w:szCs w:val="22"/>
              </w:rPr>
              <w:t>4</w:t>
            </w:r>
          </w:p>
          <w:p w14:paraId="691410EE" w14:textId="07C61BF8" w:rsidR="00E30FAA" w:rsidRPr="00B622BB" w:rsidRDefault="00E30FAA" w:rsidP="0068715A">
            <w:pPr>
              <w:rPr>
                <w:rFonts w:asciiTheme="minorHAnsi" w:eastAsia="Calibri" w:hAnsiTheme="minorHAnsi" w:cstheme="minorHAnsi"/>
                <w:sz w:val="22"/>
                <w:szCs w:val="22"/>
              </w:rPr>
            </w:pPr>
          </w:p>
        </w:tc>
      </w:tr>
      <w:tr w:rsidR="00EB17A9" w:rsidRPr="00557DDA" w14:paraId="04866D91" w14:textId="77777777" w:rsidTr="00E30FAA">
        <w:tc>
          <w:tcPr>
            <w:tcW w:w="3686" w:type="dxa"/>
            <w:shd w:val="clear" w:color="auto" w:fill="auto"/>
          </w:tcPr>
          <w:p w14:paraId="75392215" w14:textId="77777777" w:rsidR="00EB17A9" w:rsidRPr="00B622BB" w:rsidRDefault="00EB17A9" w:rsidP="0068715A">
            <w:pPr>
              <w:rPr>
                <w:rFonts w:asciiTheme="minorHAnsi" w:eastAsia="Calibri" w:hAnsiTheme="minorHAnsi" w:cstheme="minorHAnsi"/>
                <w:b/>
                <w:sz w:val="22"/>
                <w:szCs w:val="22"/>
              </w:rPr>
            </w:pPr>
          </w:p>
          <w:p w14:paraId="2BDD7A4A" w14:textId="77777777" w:rsidR="00EB17A9" w:rsidRPr="00B622BB" w:rsidRDefault="00EB17A9" w:rsidP="0068715A">
            <w:pPr>
              <w:rPr>
                <w:rFonts w:asciiTheme="minorHAnsi" w:eastAsia="Calibri" w:hAnsiTheme="minorHAnsi" w:cstheme="minorHAnsi"/>
                <w:b/>
                <w:sz w:val="22"/>
                <w:szCs w:val="22"/>
              </w:rPr>
            </w:pPr>
            <w:r w:rsidRPr="00B622BB">
              <w:rPr>
                <w:rFonts w:asciiTheme="minorHAnsi" w:eastAsia="Calibri" w:hAnsiTheme="minorHAnsi" w:cstheme="minorHAnsi"/>
                <w:b/>
                <w:sz w:val="22"/>
                <w:szCs w:val="22"/>
              </w:rPr>
              <w:t xml:space="preserve">Date of Next Review </w:t>
            </w:r>
          </w:p>
          <w:p w14:paraId="6AA929B2" w14:textId="77777777" w:rsidR="00EB17A9" w:rsidRPr="00B622BB" w:rsidRDefault="00EB17A9" w:rsidP="0068715A">
            <w:pPr>
              <w:rPr>
                <w:rFonts w:asciiTheme="minorHAnsi" w:eastAsia="Calibri" w:hAnsiTheme="minorHAnsi" w:cstheme="minorHAnsi"/>
                <w:b/>
                <w:sz w:val="22"/>
                <w:szCs w:val="22"/>
              </w:rPr>
            </w:pPr>
          </w:p>
        </w:tc>
        <w:tc>
          <w:tcPr>
            <w:tcW w:w="2688" w:type="dxa"/>
            <w:shd w:val="clear" w:color="auto" w:fill="auto"/>
          </w:tcPr>
          <w:p w14:paraId="76B17012" w14:textId="77777777" w:rsidR="00EB17A9" w:rsidRPr="00B622BB" w:rsidRDefault="00EB17A9" w:rsidP="0068715A">
            <w:pPr>
              <w:rPr>
                <w:rFonts w:asciiTheme="minorHAnsi" w:eastAsia="Calibri" w:hAnsiTheme="minorHAnsi" w:cstheme="minorHAnsi"/>
                <w:sz w:val="22"/>
                <w:szCs w:val="22"/>
              </w:rPr>
            </w:pPr>
          </w:p>
          <w:p w14:paraId="10255DA6" w14:textId="6CBB3A0C" w:rsidR="00EB17A9" w:rsidRPr="00B622BB" w:rsidRDefault="00F43A47" w:rsidP="0068715A">
            <w:pPr>
              <w:rPr>
                <w:rFonts w:asciiTheme="minorHAnsi" w:eastAsia="Calibri" w:hAnsiTheme="minorHAnsi" w:cstheme="minorHAnsi"/>
                <w:sz w:val="22"/>
                <w:szCs w:val="22"/>
              </w:rPr>
            </w:pPr>
            <w:r>
              <w:rPr>
                <w:rFonts w:asciiTheme="minorHAnsi" w:eastAsia="Calibri" w:hAnsiTheme="minorHAnsi" w:cstheme="minorHAnsi"/>
                <w:sz w:val="22"/>
                <w:szCs w:val="22"/>
              </w:rPr>
              <w:t xml:space="preserve">Feb </w:t>
            </w:r>
            <w:r w:rsidR="00E30FAA">
              <w:rPr>
                <w:rFonts w:asciiTheme="minorHAnsi" w:eastAsia="Calibri" w:hAnsiTheme="minorHAnsi" w:cstheme="minorHAnsi"/>
                <w:sz w:val="22"/>
                <w:szCs w:val="22"/>
              </w:rPr>
              <w:t>202</w:t>
            </w:r>
            <w:r w:rsidR="00EE54E0">
              <w:rPr>
                <w:rFonts w:asciiTheme="minorHAnsi" w:eastAsia="Calibri" w:hAnsiTheme="minorHAnsi" w:cstheme="minorHAnsi"/>
                <w:sz w:val="22"/>
                <w:szCs w:val="22"/>
              </w:rPr>
              <w:t>5</w:t>
            </w:r>
          </w:p>
        </w:tc>
      </w:tr>
      <w:tr w:rsidR="00EB17A9" w:rsidRPr="00557DDA" w14:paraId="0E64BA87" w14:textId="77777777" w:rsidTr="00E30FAA">
        <w:tc>
          <w:tcPr>
            <w:tcW w:w="3686" w:type="dxa"/>
            <w:shd w:val="clear" w:color="auto" w:fill="auto"/>
          </w:tcPr>
          <w:p w14:paraId="3426195C" w14:textId="77777777" w:rsidR="00EB17A9" w:rsidRPr="00B622BB" w:rsidRDefault="00EB17A9" w:rsidP="0068715A">
            <w:pPr>
              <w:rPr>
                <w:rFonts w:asciiTheme="minorHAnsi" w:eastAsia="Calibri" w:hAnsiTheme="minorHAnsi" w:cstheme="minorHAnsi"/>
                <w:b/>
                <w:sz w:val="22"/>
                <w:szCs w:val="22"/>
              </w:rPr>
            </w:pPr>
          </w:p>
          <w:p w14:paraId="34A7B56A" w14:textId="77777777" w:rsidR="00EB17A9" w:rsidRPr="00B622BB" w:rsidRDefault="00EB17A9" w:rsidP="0068715A">
            <w:pPr>
              <w:rPr>
                <w:rFonts w:asciiTheme="minorHAnsi" w:eastAsia="Calibri" w:hAnsiTheme="minorHAnsi" w:cstheme="minorHAnsi"/>
                <w:b/>
                <w:sz w:val="22"/>
                <w:szCs w:val="22"/>
              </w:rPr>
            </w:pPr>
            <w:r w:rsidRPr="00B622BB">
              <w:rPr>
                <w:rFonts w:asciiTheme="minorHAnsi" w:eastAsia="Calibri" w:hAnsiTheme="minorHAnsi" w:cstheme="minorHAnsi"/>
                <w:b/>
                <w:sz w:val="22"/>
                <w:szCs w:val="22"/>
              </w:rPr>
              <w:t>Approval by Trust Board</w:t>
            </w:r>
          </w:p>
          <w:p w14:paraId="20E778EE" w14:textId="77777777" w:rsidR="00EB17A9" w:rsidRPr="00B622BB" w:rsidRDefault="00EB17A9" w:rsidP="0068715A">
            <w:pPr>
              <w:rPr>
                <w:rFonts w:asciiTheme="minorHAnsi" w:eastAsia="Calibri" w:hAnsiTheme="minorHAnsi" w:cstheme="minorHAnsi"/>
                <w:b/>
                <w:sz w:val="22"/>
                <w:szCs w:val="22"/>
              </w:rPr>
            </w:pPr>
          </w:p>
        </w:tc>
        <w:tc>
          <w:tcPr>
            <w:tcW w:w="2688" w:type="dxa"/>
            <w:shd w:val="clear" w:color="auto" w:fill="auto"/>
          </w:tcPr>
          <w:p w14:paraId="6B16F8A2" w14:textId="04AA754D" w:rsidR="00EB17A9" w:rsidRDefault="00EB17A9" w:rsidP="0068715A">
            <w:pPr>
              <w:rPr>
                <w:rFonts w:asciiTheme="minorHAnsi" w:eastAsia="Calibri" w:hAnsiTheme="minorHAnsi" w:cstheme="minorHAnsi"/>
                <w:i/>
                <w:sz w:val="22"/>
                <w:szCs w:val="22"/>
              </w:rPr>
            </w:pPr>
          </w:p>
          <w:p w14:paraId="6B4D4534" w14:textId="0552FDEC" w:rsidR="00EB17A9" w:rsidRPr="00B622BB" w:rsidRDefault="00EB17A9" w:rsidP="00EE54E0">
            <w:pPr>
              <w:rPr>
                <w:rFonts w:asciiTheme="minorHAnsi" w:eastAsia="Calibri" w:hAnsiTheme="minorHAnsi" w:cstheme="minorHAnsi"/>
                <w:i/>
                <w:sz w:val="22"/>
                <w:szCs w:val="22"/>
              </w:rPr>
            </w:pPr>
          </w:p>
        </w:tc>
      </w:tr>
    </w:tbl>
    <w:p w14:paraId="49549067" w14:textId="77777777" w:rsidR="00EB17A9" w:rsidRDefault="00EB17A9" w:rsidP="00EB17A9">
      <w:pPr>
        <w:rPr>
          <w:b/>
          <w:color w:val="000099"/>
          <w:sz w:val="48"/>
          <w:szCs w:val="48"/>
        </w:rPr>
      </w:pPr>
    </w:p>
    <w:p w14:paraId="4C34A492" w14:textId="77777777" w:rsidR="00EB17A9" w:rsidRDefault="00EB17A9" w:rsidP="00EB17A9">
      <w:pPr>
        <w:rPr>
          <w:b/>
          <w:color w:val="000099"/>
          <w:sz w:val="18"/>
          <w:szCs w:val="18"/>
        </w:rPr>
      </w:pPr>
    </w:p>
    <w:p w14:paraId="1A9A571F" w14:textId="77777777" w:rsidR="00EB17A9" w:rsidRDefault="00EB17A9" w:rsidP="00EB17A9">
      <w:pPr>
        <w:rPr>
          <w:b/>
          <w:color w:val="000099"/>
          <w:sz w:val="18"/>
          <w:szCs w:val="18"/>
        </w:rPr>
      </w:pPr>
    </w:p>
    <w:p w14:paraId="2E0D1130" w14:textId="77777777" w:rsidR="00EB17A9" w:rsidRDefault="00EB17A9" w:rsidP="00EB17A9">
      <w:pPr>
        <w:rPr>
          <w:b/>
          <w:color w:val="000099"/>
          <w:sz w:val="18"/>
          <w:szCs w:val="18"/>
        </w:rPr>
      </w:pPr>
    </w:p>
    <w:p w14:paraId="46591882" w14:textId="77777777" w:rsidR="00EB17A9" w:rsidRDefault="00EB17A9" w:rsidP="00EB17A9">
      <w:pPr>
        <w:rPr>
          <w:b/>
          <w:color w:val="000099"/>
          <w:sz w:val="18"/>
          <w:szCs w:val="18"/>
        </w:rPr>
      </w:pPr>
    </w:p>
    <w:p w14:paraId="630E044C" w14:textId="77777777" w:rsidR="00EB17A9" w:rsidRDefault="00EB17A9" w:rsidP="00EB17A9">
      <w:pPr>
        <w:rPr>
          <w:b/>
          <w:color w:val="000099"/>
          <w:sz w:val="18"/>
          <w:szCs w:val="18"/>
        </w:rPr>
      </w:pPr>
    </w:p>
    <w:p w14:paraId="2BC7C5FB" w14:textId="77777777" w:rsidR="00EB17A9" w:rsidRDefault="00EB17A9" w:rsidP="00EB17A9">
      <w:pPr>
        <w:rPr>
          <w:b/>
          <w:color w:val="000099"/>
          <w:sz w:val="18"/>
          <w:szCs w:val="18"/>
        </w:rPr>
      </w:pPr>
    </w:p>
    <w:p w14:paraId="2A02F704" w14:textId="77777777" w:rsidR="00EB17A9" w:rsidRDefault="00EB17A9" w:rsidP="00EB17A9">
      <w:pPr>
        <w:rPr>
          <w:b/>
          <w:color w:val="000099"/>
          <w:sz w:val="18"/>
          <w:szCs w:val="18"/>
        </w:rPr>
      </w:pPr>
    </w:p>
    <w:p w14:paraId="4ECB1D35" w14:textId="77777777" w:rsidR="00EB17A9" w:rsidRDefault="00EB17A9" w:rsidP="00EB17A9">
      <w:pPr>
        <w:rPr>
          <w:b/>
          <w:color w:val="000099"/>
          <w:sz w:val="18"/>
          <w:szCs w:val="18"/>
        </w:rPr>
      </w:pPr>
    </w:p>
    <w:p w14:paraId="612C6267" w14:textId="77777777" w:rsidR="00EB17A9" w:rsidRDefault="00EB17A9" w:rsidP="00EB17A9">
      <w:pPr>
        <w:rPr>
          <w:b/>
          <w:color w:val="000099"/>
          <w:sz w:val="18"/>
          <w:szCs w:val="18"/>
        </w:rPr>
      </w:pPr>
    </w:p>
    <w:p w14:paraId="7EC7F5B0" w14:textId="77777777" w:rsidR="00EB17A9" w:rsidRDefault="00EB17A9" w:rsidP="00EB17A9">
      <w:pPr>
        <w:rPr>
          <w:b/>
          <w:color w:val="000099"/>
          <w:sz w:val="18"/>
          <w:szCs w:val="18"/>
        </w:rPr>
      </w:pPr>
    </w:p>
    <w:p w14:paraId="58294CD5" w14:textId="77777777" w:rsidR="00EB17A9" w:rsidRDefault="00EB17A9" w:rsidP="00EB17A9">
      <w:pPr>
        <w:rPr>
          <w:b/>
          <w:color w:val="000099"/>
          <w:sz w:val="18"/>
          <w:szCs w:val="18"/>
        </w:rPr>
      </w:pPr>
    </w:p>
    <w:p w14:paraId="437576CC" w14:textId="77777777" w:rsidR="00EB17A9" w:rsidRDefault="00EB17A9" w:rsidP="00EB17A9">
      <w:pPr>
        <w:rPr>
          <w:b/>
          <w:color w:val="000099"/>
          <w:sz w:val="18"/>
          <w:szCs w:val="18"/>
        </w:rPr>
      </w:pPr>
    </w:p>
    <w:p w14:paraId="0C5B4DC6" w14:textId="77777777" w:rsidR="00EB17A9" w:rsidRDefault="00EB17A9" w:rsidP="00EB17A9">
      <w:pPr>
        <w:rPr>
          <w:b/>
          <w:color w:val="000099"/>
          <w:sz w:val="18"/>
          <w:szCs w:val="18"/>
        </w:rPr>
      </w:pPr>
    </w:p>
    <w:p w14:paraId="25C35A5B" w14:textId="77777777" w:rsidR="00EB17A9" w:rsidRDefault="00EB17A9" w:rsidP="00EB17A9">
      <w:pPr>
        <w:rPr>
          <w:b/>
          <w:color w:val="000099"/>
          <w:sz w:val="18"/>
          <w:szCs w:val="18"/>
        </w:rPr>
      </w:pPr>
    </w:p>
    <w:p w14:paraId="526E1C17" w14:textId="77777777" w:rsidR="00EB17A9" w:rsidRDefault="00EB17A9" w:rsidP="00391ADA">
      <w:pPr>
        <w:adjustRightInd w:val="0"/>
        <w:snapToGrid w:val="0"/>
        <w:rPr>
          <w:rFonts w:asciiTheme="minorHAnsi" w:eastAsiaTheme="minorHAnsi" w:hAnsiTheme="minorHAnsi" w:cs="Calibri"/>
          <w:sz w:val="22"/>
          <w:szCs w:val="22"/>
          <w:lang w:val="en-GB"/>
        </w:rPr>
      </w:pPr>
    </w:p>
    <w:p w14:paraId="65387FAF" w14:textId="77777777" w:rsidR="00EB17A9" w:rsidRDefault="00EB17A9" w:rsidP="00391ADA">
      <w:pPr>
        <w:adjustRightInd w:val="0"/>
        <w:snapToGrid w:val="0"/>
        <w:rPr>
          <w:rFonts w:asciiTheme="minorHAnsi" w:eastAsiaTheme="minorHAnsi" w:hAnsiTheme="minorHAnsi" w:cs="Calibri"/>
          <w:sz w:val="22"/>
          <w:szCs w:val="22"/>
          <w:lang w:val="en-GB"/>
        </w:rPr>
      </w:pPr>
    </w:p>
    <w:p w14:paraId="43875AE7" w14:textId="77777777" w:rsidR="00EB17A9" w:rsidRDefault="00EB17A9" w:rsidP="00391ADA">
      <w:pPr>
        <w:adjustRightInd w:val="0"/>
        <w:snapToGrid w:val="0"/>
        <w:rPr>
          <w:rFonts w:asciiTheme="minorHAnsi" w:eastAsiaTheme="minorHAnsi" w:hAnsiTheme="minorHAnsi" w:cs="Calibri"/>
          <w:sz w:val="22"/>
          <w:szCs w:val="22"/>
          <w:lang w:val="en-GB"/>
        </w:rPr>
      </w:pPr>
    </w:p>
    <w:p w14:paraId="3AB73333" w14:textId="77777777" w:rsidR="00EB17A9" w:rsidRDefault="00EB17A9" w:rsidP="00391ADA">
      <w:pPr>
        <w:adjustRightInd w:val="0"/>
        <w:snapToGrid w:val="0"/>
        <w:rPr>
          <w:rFonts w:asciiTheme="minorHAnsi" w:eastAsiaTheme="minorHAnsi" w:hAnsiTheme="minorHAnsi" w:cs="Calibri"/>
          <w:sz w:val="22"/>
          <w:szCs w:val="22"/>
          <w:lang w:val="en-GB"/>
        </w:rPr>
      </w:pPr>
    </w:p>
    <w:p w14:paraId="2133F8DB" w14:textId="77777777" w:rsidR="00EB17A9" w:rsidRDefault="00EB17A9" w:rsidP="00391ADA">
      <w:pPr>
        <w:adjustRightInd w:val="0"/>
        <w:snapToGrid w:val="0"/>
        <w:rPr>
          <w:rFonts w:asciiTheme="minorHAnsi" w:eastAsiaTheme="minorHAnsi" w:hAnsiTheme="minorHAnsi" w:cs="Calibri"/>
          <w:sz w:val="22"/>
          <w:szCs w:val="22"/>
          <w:lang w:val="en-GB"/>
        </w:rPr>
      </w:pPr>
    </w:p>
    <w:p w14:paraId="61DEAE6A" w14:textId="77777777" w:rsidR="00EB17A9" w:rsidRDefault="00EB17A9" w:rsidP="00391ADA">
      <w:pPr>
        <w:adjustRightInd w:val="0"/>
        <w:snapToGrid w:val="0"/>
        <w:rPr>
          <w:rFonts w:asciiTheme="minorHAnsi" w:eastAsiaTheme="minorHAnsi" w:hAnsiTheme="minorHAnsi" w:cs="Calibri"/>
          <w:sz w:val="22"/>
          <w:szCs w:val="22"/>
          <w:lang w:val="en-GB"/>
        </w:rPr>
      </w:pPr>
    </w:p>
    <w:p w14:paraId="36D615F0" w14:textId="77777777" w:rsidR="00EB17A9" w:rsidRDefault="00EB17A9" w:rsidP="00391ADA">
      <w:pPr>
        <w:adjustRightInd w:val="0"/>
        <w:snapToGrid w:val="0"/>
        <w:rPr>
          <w:rFonts w:asciiTheme="minorHAnsi" w:eastAsiaTheme="minorHAnsi" w:hAnsiTheme="minorHAnsi" w:cs="Calibri"/>
          <w:sz w:val="22"/>
          <w:szCs w:val="22"/>
          <w:lang w:val="en-GB"/>
        </w:rPr>
      </w:pPr>
    </w:p>
    <w:p w14:paraId="4E147493" w14:textId="77777777" w:rsidR="00EB17A9" w:rsidRDefault="00EB17A9" w:rsidP="00391ADA">
      <w:pPr>
        <w:adjustRightInd w:val="0"/>
        <w:snapToGrid w:val="0"/>
        <w:rPr>
          <w:rFonts w:asciiTheme="minorHAnsi" w:eastAsiaTheme="minorHAnsi" w:hAnsiTheme="minorHAnsi" w:cs="Calibri"/>
          <w:sz w:val="22"/>
          <w:szCs w:val="22"/>
          <w:lang w:val="en-GB"/>
        </w:rPr>
      </w:pPr>
    </w:p>
    <w:p w14:paraId="01C903D2" w14:textId="77777777" w:rsidR="00EB17A9" w:rsidRDefault="00EB17A9" w:rsidP="00391ADA">
      <w:pPr>
        <w:adjustRightInd w:val="0"/>
        <w:snapToGrid w:val="0"/>
        <w:rPr>
          <w:rFonts w:asciiTheme="minorHAnsi" w:eastAsiaTheme="minorHAnsi" w:hAnsiTheme="minorHAnsi" w:cs="Calibri"/>
          <w:sz w:val="22"/>
          <w:szCs w:val="22"/>
          <w:lang w:val="en-GB"/>
        </w:rPr>
      </w:pPr>
    </w:p>
    <w:p w14:paraId="17A44FA8" w14:textId="77777777" w:rsidR="00EB17A9" w:rsidRDefault="00EB17A9" w:rsidP="00391ADA">
      <w:pPr>
        <w:adjustRightInd w:val="0"/>
        <w:snapToGrid w:val="0"/>
        <w:rPr>
          <w:rFonts w:asciiTheme="minorHAnsi" w:eastAsiaTheme="minorHAnsi" w:hAnsiTheme="minorHAnsi" w:cs="Calibri"/>
          <w:sz w:val="22"/>
          <w:szCs w:val="22"/>
          <w:lang w:val="en-GB"/>
        </w:rPr>
      </w:pPr>
    </w:p>
    <w:p w14:paraId="159094A3" w14:textId="77777777" w:rsidR="00EB17A9" w:rsidRDefault="00EB17A9" w:rsidP="00391ADA">
      <w:pPr>
        <w:adjustRightInd w:val="0"/>
        <w:snapToGrid w:val="0"/>
        <w:rPr>
          <w:rFonts w:asciiTheme="minorHAnsi" w:eastAsiaTheme="minorHAnsi" w:hAnsiTheme="minorHAnsi" w:cs="Calibri"/>
          <w:sz w:val="22"/>
          <w:szCs w:val="22"/>
          <w:lang w:val="en-GB"/>
        </w:rPr>
      </w:pPr>
    </w:p>
    <w:p w14:paraId="66A2E8F6" w14:textId="6D87A1A9" w:rsidR="00EB17A9" w:rsidRDefault="00EE54E0" w:rsidP="00AE7033">
      <w:pPr>
        <w:adjustRightInd w:val="0"/>
        <w:snapToGrid w:val="0"/>
        <w:jc w:val="right"/>
        <w:rPr>
          <w:rFonts w:asciiTheme="minorHAnsi" w:eastAsiaTheme="minorHAnsi" w:hAnsiTheme="minorHAnsi" w:cs="Calibri"/>
          <w:sz w:val="22"/>
          <w:szCs w:val="22"/>
          <w:lang w:val="en-GB"/>
        </w:rPr>
      </w:pPr>
      <w:r>
        <w:rPr>
          <w:rFonts w:asciiTheme="minorHAnsi" w:eastAsiaTheme="minorHAnsi" w:hAnsiTheme="minorHAnsi" w:cs="Calibri"/>
          <w:noProof/>
          <w:sz w:val="22"/>
          <w:szCs w:val="22"/>
          <w:lang w:val="en-GB"/>
        </w:rPr>
        <w:drawing>
          <wp:inline distT="0" distB="0" distL="0" distR="0" wp14:anchorId="0751BBB2" wp14:editId="57E5F2F8">
            <wp:extent cx="1070255" cy="696496"/>
            <wp:effectExtent l="0" t="0" r="0" b="2540"/>
            <wp:docPr id="88809423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8094230" name="Picture 888094230"/>
                    <pic:cNvPicPr/>
                  </pic:nvPicPr>
                  <pic:blipFill>
                    <a:blip r:embed="rId7" cstate="print">
                      <a:extLst>
                        <a:ext uri="{28A0092B-C50C-407E-A947-70E740481C1C}">
                          <a14:useLocalDpi xmlns:a14="http://schemas.microsoft.com/office/drawing/2010/main" val="0"/>
                        </a:ext>
                      </a:extLst>
                    </a:blip>
                    <a:stretch>
                      <a:fillRect/>
                    </a:stretch>
                  </pic:blipFill>
                  <pic:spPr>
                    <a:xfrm>
                      <a:off x="0" y="0"/>
                      <a:ext cx="1126033" cy="732795"/>
                    </a:xfrm>
                    <a:prstGeom prst="rect">
                      <a:avLst/>
                    </a:prstGeom>
                  </pic:spPr>
                </pic:pic>
              </a:graphicData>
            </a:graphic>
          </wp:inline>
        </w:drawing>
      </w:r>
    </w:p>
    <w:p w14:paraId="12D0049B" w14:textId="77777777" w:rsidR="00EB17A9" w:rsidRDefault="00EB17A9" w:rsidP="00391ADA">
      <w:pPr>
        <w:adjustRightInd w:val="0"/>
        <w:snapToGrid w:val="0"/>
        <w:rPr>
          <w:rFonts w:asciiTheme="minorHAnsi" w:eastAsiaTheme="minorHAnsi" w:hAnsiTheme="minorHAnsi" w:cs="Calibri"/>
          <w:sz w:val="22"/>
          <w:szCs w:val="22"/>
          <w:lang w:val="en-GB"/>
        </w:rPr>
      </w:pPr>
    </w:p>
    <w:p w14:paraId="71DFEF6A" w14:textId="5F43578B" w:rsidR="00391ADA" w:rsidRPr="00391ADA" w:rsidRDefault="00391ADA" w:rsidP="00391ADA">
      <w:pPr>
        <w:adjustRightInd w:val="0"/>
        <w:snapToGrid w:val="0"/>
        <w:rPr>
          <w:rFonts w:asciiTheme="minorHAnsi" w:eastAsiaTheme="minorHAnsi" w:hAnsiTheme="minorHAnsi" w:cs="Calibri"/>
          <w:sz w:val="22"/>
          <w:szCs w:val="22"/>
          <w:lang w:val="en-GB"/>
        </w:rPr>
      </w:pPr>
      <w:r w:rsidRPr="00391ADA">
        <w:rPr>
          <w:rFonts w:asciiTheme="minorHAnsi" w:eastAsiaTheme="minorHAnsi" w:hAnsiTheme="minorHAnsi" w:cs="Calibri"/>
          <w:sz w:val="22"/>
          <w:szCs w:val="22"/>
          <w:lang w:val="en-GB"/>
        </w:rPr>
        <w:lastRenderedPageBreak/>
        <w:t xml:space="preserve">The Rowans’ </w:t>
      </w:r>
      <w:r w:rsidR="00EE54E0">
        <w:rPr>
          <w:rFonts w:asciiTheme="minorHAnsi" w:eastAsiaTheme="minorHAnsi" w:hAnsiTheme="minorHAnsi" w:cs="Calibri"/>
          <w:sz w:val="22"/>
          <w:szCs w:val="22"/>
          <w:lang w:val="en-GB"/>
        </w:rPr>
        <w:t xml:space="preserve">secondary AP and Primary provisions </w:t>
      </w:r>
      <w:r w:rsidRPr="00391ADA">
        <w:rPr>
          <w:rFonts w:asciiTheme="minorHAnsi" w:eastAsiaTheme="minorHAnsi" w:hAnsiTheme="minorHAnsi" w:cs="Calibri"/>
          <w:sz w:val="22"/>
          <w:szCs w:val="22"/>
          <w:lang w:val="en-GB"/>
        </w:rPr>
        <w:t>curriculum</w:t>
      </w:r>
      <w:r w:rsidR="00EE54E0">
        <w:rPr>
          <w:rFonts w:asciiTheme="minorHAnsi" w:eastAsiaTheme="minorHAnsi" w:hAnsiTheme="minorHAnsi" w:cs="Calibri"/>
          <w:sz w:val="22"/>
          <w:szCs w:val="22"/>
          <w:lang w:val="en-GB"/>
        </w:rPr>
        <w:t>s</w:t>
      </w:r>
      <w:r w:rsidRPr="00391ADA">
        <w:rPr>
          <w:rFonts w:asciiTheme="minorHAnsi" w:eastAsiaTheme="minorHAnsi" w:hAnsiTheme="minorHAnsi" w:cs="Calibri"/>
          <w:sz w:val="22"/>
          <w:szCs w:val="22"/>
          <w:lang w:val="en-GB"/>
        </w:rPr>
        <w:t xml:space="preserve"> fulfil our statutory responsibility to support pupils’ spiritual, moral, cultural, mental and physical development, and prepare children for the opportunities, responsibilities and experiences of life as set out in Section 78 of the Education Act 2002 and the Academies Act 2010. This includes daily reflection of the core values: </w:t>
      </w:r>
      <w:r w:rsidR="00EE54E0">
        <w:rPr>
          <w:rFonts w:asciiTheme="minorHAnsi" w:eastAsiaTheme="minorHAnsi" w:hAnsiTheme="minorHAnsi" w:cs="Calibri"/>
          <w:sz w:val="22"/>
          <w:szCs w:val="22"/>
          <w:lang w:val="en-GB"/>
        </w:rPr>
        <w:t>k</w:t>
      </w:r>
      <w:r w:rsidRPr="00391ADA">
        <w:rPr>
          <w:rFonts w:asciiTheme="minorHAnsi" w:eastAsiaTheme="minorHAnsi" w:hAnsiTheme="minorHAnsi" w:cs="Calibri"/>
          <w:sz w:val="22"/>
          <w:szCs w:val="22"/>
          <w:lang w:val="en-GB"/>
        </w:rPr>
        <w:t>indness,</w:t>
      </w:r>
      <w:r w:rsidR="00EE54E0">
        <w:rPr>
          <w:rFonts w:asciiTheme="minorHAnsi" w:eastAsiaTheme="minorHAnsi" w:hAnsiTheme="minorHAnsi" w:cs="Calibri"/>
          <w:sz w:val="22"/>
          <w:szCs w:val="22"/>
          <w:lang w:val="en-GB"/>
        </w:rPr>
        <w:t xml:space="preserve"> c</w:t>
      </w:r>
      <w:r w:rsidRPr="00391ADA">
        <w:rPr>
          <w:rFonts w:asciiTheme="minorHAnsi" w:eastAsiaTheme="minorHAnsi" w:hAnsiTheme="minorHAnsi" w:cs="Calibri"/>
          <w:sz w:val="22"/>
          <w:szCs w:val="22"/>
          <w:lang w:val="en-GB"/>
        </w:rPr>
        <w:t xml:space="preserve">ommitment and </w:t>
      </w:r>
      <w:r w:rsidR="00EE54E0">
        <w:rPr>
          <w:rFonts w:asciiTheme="minorHAnsi" w:eastAsiaTheme="minorHAnsi" w:hAnsiTheme="minorHAnsi" w:cs="Calibri"/>
          <w:sz w:val="22"/>
          <w:szCs w:val="22"/>
          <w:lang w:val="en-GB"/>
        </w:rPr>
        <w:t>r</w:t>
      </w:r>
      <w:r w:rsidRPr="00391ADA">
        <w:rPr>
          <w:rFonts w:asciiTheme="minorHAnsi" w:eastAsiaTheme="minorHAnsi" w:hAnsiTheme="minorHAnsi" w:cs="Calibri"/>
          <w:sz w:val="22"/>
          <w:szCs w:val="22"/>
          <w:lang w:val="en-GB"/>
        </w:rPr>
        <w:t xml:space="preserve">esilience. </w:t>
      </w:r>
    </w:p>
    <w:p w14:paraId="36F09B1D" w14:textId="77777777" w:rsidR="00391ADA" w:rsidRPr="00391ADA" w:rsidRDefault="00391ADA" w:rsidP="00391ADA">
      <w:pPr>
        <w:adjustRightInd w:val="0"/>
        <w:snapToGrid w:val="0"/>
        <w:rPr>
          <w:rFonts w:asciiTheme="minorHAnsi" w:eastAsiaTheme="minorHAnsi" w:hAnsiTheme="minorHAnsi" w:cs="Calibri"/>
          <w:sz w:val="22"/>
          <w:szCs w:val="22"/>
          <w:lang w:val="en-GB"/>
        </w:rPr>
      </w:pPr>
    </w:p>
    <w:p w14:paraId="641FBF96" w14:textId="7B9F2237" w:rsidR="003E3218" w:rsidRPr="00EE54E0" w:rsidRDefault="00B07936" w:rsidP="00EE54E0">
      <w:pPr>
        <w:adjustRightInd w:val="0"/>
        <w:snapToGrid w:val="0"/>
        <w:rPr>
          <w:rFonts w:asciiTheme="minorHAnsi" w:hAnsiTheme="minorHAnsi" w:cs="Arial"/>
          <w:spacing w:val="7"/>
          <w:sz w:val="22"/>
          <w:szCs w:val="22"/>
          <w:lang w:val="en-GB" w:eastAsia="en-GB"/>
        </w:rPr>
      </w:pPr>
      <w:r w:rsidRPr="00704914">
        <w:rPr>
          <w:rFonts w:asciiTheme="minorHAnsi" w:hAnsiTheme="minorHAnsi" w:cs="Arial"/>
          <w:spacing w:val="7"/>
          <w:sz w:val="22"/>
          <w:szCs w:val="22"/>
          <w:lang w:val="en-GB" w:eastAsia="en-GB"/>
        </w:rPr>
        <w:t xml:space="preserve">SMSC </w:t>
      </w:r>
      <w:r w:rsidR="00EE54E0">
        <w:rPr>
          <w:rFonts w:asciiTheme="minorHAnsi" w:hAnsiTheme="minorHAnsi" w:cs="Arial"/>
          <w:spacing w:val="7"/>
          <w:sz w:val="22"/>
          <w:szCs w:val="22"/>
          <w:lang w:val="en-GB" w:eastAsia="en-GB"/>
        </w:rPr>
        <w:t>is embedded i</w:t>
      </w:r>
      <w:r w:rsidRPr="00704914">
        <w:rPr>
          <w:rFonts w:asciiTheme="minorHAnsi" w:hAnsiTheme="minorHAnsi" w:cs="Arial"/>
          <w:spacing w:val="7"/>
          <w:sz w:val="22"/>
          <w:szCs w:val="22"/>
          <w:lang w:val="en-GB" w:eastAsia="en-GB"/>
        </w:rPr>
        <w:t xml:space="preserve">n all aspects of school life, from individual lessons to extra-curricular activities and assemblies. </w:t>
      </w:r>
      <w:r w:rsidR="00EE54E0">
        <w:rPr>
          <w:rFonts w:asciiTheme="minorHAnsi" w:hAnsiTheme="minorHAnsi" w:cs="Arial"/>
          <w:spacing w:val="7"/>
          <w:sz w:val="22"/>
          <w:szCs w:val="22"/>
          <w:lang w:val="en-GB" w:eastAsia="en-GB"/>
        </w:rPr>
        <w:t>We</w:t>
      </w:r>
      <w:r w:rsidRPr="00704914">
        <w:rPr>
          <w:rFonts w:asciiTheme="minorHAnsi" w:hAnsiTheme="minorHAnsi" w:cs="Arial"/>
          <w:spacing w:val="7"/>
          <w:sz w:val="22"/>
          <w:szCs w:val="22"/>
          <w:lang w:val="en-GB" w:eastAsia="en-GB"/>
        </w:rPr>
        <w:t xml:space="preserve"> put SMSC at the heart of our </w:t>
      </w:r>
      <w:r w:rsidRPr="00391ADA">
        <w:rPr>
          <w:rFonts w:asciiTheme="minorHAnsi" w:hAnsiTheme="minorHAnsi" w:cs="Arial"/>
          <w:spacing w:val="7"/>
          <w:sz w:val="22"/>
          <w:szCs w:val="22"/>
          <w:lang w:val="en-GB" w:eastAsia="en-GB"/>
        </w:rPr>
        <w:t>whole school curriculum and daily life.</w:t>
      </w:r>
      <w:r w:rsidR="00EE54E0">
        <w:rPr>
          <w:rFonts w:asciiTheme="minorHAnsi" w:hAnsiTheme="minorHAnsi" w:cs="Arial"/>
          <w:spacing w:val="7"/>
          <w:sz w:val="22"/>
          <w:szCs w:val="22"/>
          <w:lang w:val="en-GB" w:eastAsia="en-GB"/>
        </w:rPr>
        <w:t xml:space="preserve"> </w:t>
      </w:r>
      <w:r w:rsidRPr="00391ADA">
        <w:rPr>
          <w:rFonts w:asciiTheme="minorHAnsi" w:hAnsiTheme="minorHAnsi" w:cs="Arial"/>
          <w:sz w:val="22"/>
          <w:szCs w:val="22"/>
        </w:rPr>
        <w:t xml:space="preserve">The many opportunities for spiritual, moral, cultural and social education and learning reinforce </w:t>
      </w:r>
      <w:r w:rsidR="00EE54E0">
        <w:rPr>
          <w:rFonts w:asciiTheme="minorHAnsi" w:hAnsiTheme="minorHAnsi" w:cs="Arial"/>
          <w:sz w:val="22"/>
          <w:szCs w:val="22"/>
        </w:rPr>
        <w:t>the</w:t>
      </w:r>
      <w:r w:rsidRPr="00391ADA">
        <w:rPr>
          <w:rFonts w:asciiTheme="minorHAnsi" w:hAnsiTheme="minorHAnsi" w:cs="Arial"/>
          <w:sz w:val="22"/>
          <w:szCs w:val="22"/>
        </w:rPr>
        <w:t xml:space="preserve"> vision of education, to ‘inspire change for a brighter future’ valuing all pupils </w:t>
      </w:r>
      <w:r w:rsidR="003E3218" w:rsidRPr="00391ADA">
        <w:rPr>
          <w:rFonts w:asciiTheme="minorHAnsi" w:hAnsiTheme="minorHAnsi" w:cs="Arial"/>
          <w:sz w:val="22"/>
          <w:szCs w:val="22"/>
        </w:rPr>
        <w:t xml:space="preserve">equally and as individuals. All staff work together to create a happy, challenging, stimulating and caring environment in which </w:t>
      </w:r>
      <w:r w:rsidR="00F43A47" w:rsidRPr="00391ADA">
        <w:rPr>
          <w:rFonts w:asciiTheme="minorHAnsi" w:hAnsiTheme="minorHAnsi" w:cs="Arial"/>
          <w:sz w:val="22"/>
          <w:szCs w:val="22"/>
        </w:rPr>
        <w:t>pupils can</w:t>
      </w:r>
      <w:r w:rsidR="003E3218" w:rsidRPr="00391ADA">
        <w:rPr>
          <w:rFonts w:asciiTheme="minorHAnsi" w:hAnsiTheme="minorHAnsi" w:cs="Arial"/>
          <w:sz w:val="22"/>
          <w:szCs w:val="22"/>
        </w:rPr>
        <w:t xml:space="preserve"> enjoy their time at school and celebrate their achievement.</w:t>
      </w:r>
    </w:p>
    <w:p w14:paraId="3105C02D" w14:textId="77777777" w:rsidR="003E3218" w:rsidRPr="00391ADA" w:rsidRDefault="003E3218" w:rsidP="00391ADA">
      <w:pPr>
        <w:pStyle w:val="NormalWeb"/>
        <w:adjustRightInd w:val="0"/>
        <w:snapToGrid w:val="0"/>
        <w:spacing w:before="0" w:beforeAutospacing="0" w:after="0" w:afterAutospacing="0"/>
        <w:rPr>
          <w:rFonts w:asciiTheme="minorHAnsi" w:hAnsiTheme="minorHAnsi" w:cs="Arial"/>
          <w:sz w:val="22"/>
          <w:szCs w:val="22"/>
        </w:rPr>
      </w:pPr>
      <w:r w:rsidRPr="00391ADA">
        <w:rPr>
          <w:rFonts w:asciiTheme="minorHAnsi" w:hAnsiTheme="minorHAnsi" w:cs="Arial"/>
          <w:sz w:val="22"/>
          <w:szCs w:val="22"/>
        </w:rPr>
        <w:t xml:space="preserve">The school strives to build a community which encourages all its members to develop a healthy respect for each other.  In addition, we provide a happy, stimulating and caring environment where there are opportunities, encouragement and stimuli to develop each </w:t>
      </w:r>
      <w:r w:rsidR="00B07936" w:rsidRPr="00391ADA">
        <w:rPr>
          <w:rFonts w:asciiTheme="minorHAnsi" w:hAnsiTheme="minorHAnsi" w:cs="Arial"/>
          <w:sz w:val="22"/>
          <w:szCs w:val="22"/>
        </w:rPr>
        <w:t>pupil</w:t>
      </w:r>
      <w:r w:rsidRPr="00391ADA">
        <w:rPr>
          <w:rFonts w:asciiTheme="minorHAnsi" w:hAnsiTheme="minorHAnsi" w:cs="Arial"/>
          <w:sz w:val="22"/>
          <w:szCs w:val="22"/>
        </w:rPr>
        <w:t xml:space="preserve"> to </w:t>
      </w:r>
      <w:r w:rsidR="00BF7607" w:rsidRPr="00391ADA">
        <w:rPr>
          <w:rFonts w:asciiTheme="minorHAnsi" w:hAnsiTheme="minorHAnsi" w:cs="Arial"/>
          <w:sz w:val="22"/>
          <w:szCs w:val="22"/>
        </w:rPr>
        <w:t>their</w:t>
      </w:r>
      <w:r w:rsidRPr="00391ADA">
        <w:rPr>
          <w:rFonts w:asciiTheme="minorHAnsi" w:hAnsiTheme="minorHAnsi" w:cs="Arial"/>
          <w:sz w:val="22"/>
          <w:szCs w:val="22"/>
        </w:rPr>
        <w:t xml:space="preserve"> full potential.</w:t>
      </w:r>
    </w:p>
    <w:p w14:paraId="44AA3A4A" w14:textId="06CFE6FB" w:rsidR="003E3218" w:rsidRPr="00391ADA" w:rsidRDefault="003E3218" w:rsidP="00391ADA">
      <w:pPr>
        <w:pStyle w:val="NormalWeb"/>
        <w:adjustRightInd w:val="0"/>
        <w:snapToGrid w:val="0"/>
        <w:spacing w:before="0" w:beforeAutospacing="0" w:after="0" w:afterAutospacing="0"/>
        <w:rPr>
          <w:rFonts w:asciiTheme="minorHAnsi" w:hAnsiTheme="minorHAnsi" w:cs="Arial"/>
          <w:sz w:val="22"/>
          <w:szCs w:val="22"/>
        </w:rPr>
      </w:pPr>
      <w:r w:rsidRPr="00391ADA">
        <w:rPr>
          <w:rFonts w:asciiTheme="minorHAnsi" w:hAnsiTheme="minorHAnsi" w:cs="Arial"/>
          <w:sz w:val="22"/>
          <w:szCs w:val="22"/>
        </w:rPr>
        <w:t xml:space="preserve">This policy relates to the whole </w:t>
      </w:r>
      <w:r w:rsidR="00EE54E0">
        <w:rPr>
          <w:rFonts w:asciiTheme="minorHAnsi" w:hAnsiTheme="minorHAnsi" w:cs="Arial"/>
          <w:sz w:val="22"/>
          <w:szCs w:val="22"/>
        </w:rPr>
        <w:t>school life</w:t>
      </w:r>
      <w:r w:rsidRPr="00391ADA">
        <w:rPr>
          <w:rFonts w:asciiTheme="minorHAnsi" w:hAnsiTheme="minorHAnsi" w:cs="Arial"/>
          <w:sz w:val="22"/>
          <w:szCs w:val="22"/>
        </w:rPr>
        <w:t xml:space="preserve"> and </w:t>
      </w:r>
      <w:r w:rsidR="00EE54E0">
        <w:rPr>
          <w:rFonts w:asciiTheme="minorHAnsi" w:hAnsiTheme="minorHAnsi" w:cs="Arial"/>
          <w:sz w:val="22"/>
          <w:szCs w:val="22"/>
        </w:rPr>
        <w:t>how we promote</w:t>
      </w:r>
      <w:r w:rsidRPr="00391ADA">
        <w:rPr>
          <w:rFonts w:asciiTheme="minorHAnsi" w:hAnsiTheme="minorHAnsi" w:cs="Arial"/>
          <w:sz w:val="22"/>
          <w:szCs w:val="22"/>
        </w:rPr>
        <w:t xml:space="preserve"> spiritual, moral, social and cultural development (SMSC) </w:t>
      </w:r>
      <w:r w:rsidR="00BF7607" w:rsidRPr="00391ADA">
        <w:rPr>
          <w:rFonts w:asciiTheme="minorHAnsi" w:hAnsiTheme="minorHAnsi" w:cs="Arial"/>
          <w:sz w:val="22"/>
          <w:szCs w:val="22"/>
        </w:rPr>
        <w:t>and provid</w:t>
      </w:r>
      <w:r w:rsidR="00EE54E0">
        <w:rPr>
          <w:rFonts w:asciiTheme="minorHAnsi" w:hAnsiTheme="minorHAnsi" w:cs="Arial"/>
          <w:sz w:val="22"/>
          <w:szCs w:val="22"/>
        </w:rPr>
        <w:t>e</w:t>
      </w:r>
      <w:r w:rsidR="00BF7607" w:rsidRPr="00391ADA">
        <w:rPr>
          <w:rFonts w:asciiTheme="minorHAnsi" w:hAnsiTheme="minorHAnsi" w:cs="Arial"/>
          <w:sz w:val="22"/>
          <w:szCs w:val="22"/>
        </w:rPr>
        <w:t xml:space="preserve"> many opportunities for cultural capital.</w:t>
      </w:r>
    </w:p>
    <w:p w14:paraId="518B0EB6" w14:textId="77777777" w:rsidR="00495F57" w:rsidRPr="00391ADA" w:rsidRDefault="00495F57" w:rsidP="00391ADA">
      <w:pPr>
        <w:pStyle w:val="NormalWeb"/>
        <w:adjustRightInd w:val="0"/>
        <w:snapToGrid w:val="0"/>
        <w:spacing w:before="0" w:beforeAutospacing="0" w:after="0" w:afterAutospacing="0"/>
        <w:rPr>
          <w:rFonts w:asciiTheme="minorHAnsi" w:hAnsiTheme="minorHAnsi" w:cs="Arial"/>
          <w:sz w:val="22"/>
          <w:szCs w:val="22"/>
        </w:rPr>
      </w:pPr>
    </w:p>
    <w:p w14:paraId="5EC0302F" w14:textId="78C71FB1" w:rsidR="00495F57" w:rsidRPr="00704914" w:rsidRDefault="00EE54E0" w:rsidP="00391ADA">
      <w:pPr>
        <w:adjustRightInd w:val="0"/>
        <w:snapToGrid w:val="0"/>
        <w:rPr>
          <w:rFonts w:asciiTheme="minorHAnsi" w:hAnsiTheme="minorHAnsi" w:cs="Arial"/>
          <w:spacing w:val="7"/>
          <w:sz w:val="22"/>
          <w:szCs w:val="22"/>
          <w:lang w:val="en-GB" w:eastAsia="en-GB"/>
        </w:rPr>
      </w:pPr>
      <w:r>
        <w:rPr>
          <w:rFonts w:asciiTheme="minorHAnsi" w:hAnsiTheme="minorHAnsi" w:cs="Arial"/>
          <w:spacing w:val="7"/>
          <w:sz w:val="22"/>
          <w:szCs w:val="22"/>
          <w:lang w:val="en-GB" w:eastAsia="en-GB"/>
        </w:rPr>
        <w:t>We</w:t>
      </w:r>
      <w:r w:rsidR="00495F57" w:rsidRPr="00391ADA">
        <w:rPr>
          <w:rFonts w:asciiTheme="minorHAnsi" w:hAnsiTheme="minorHAnsi" w:cs="Arial"/>
          <w:spacing w:val="7"/>
          <w:sz w:val="22"/>
          <w:szCs w:val="22"/>
          <w:lang w:val="en-GB" w:eastAsia="en-GB"/>
        </w:rPr>
        <w:t xml:space="preserve"> actively promote ‘F</w:t>
      </w:r>
      <w:r w:rsidR="00495F57" w:rsidRPr="00704914">
        <w:rPr>
          <w:rFonts w:asciiTheme="minorHAnsi" w:hAnsiTheme="minorHAnsi" w:cs="Arial"/>
          <w:spacing w:val="7"/>
          <w:sz w:val="22"/>
          <w:szCs w:val="22"/>
          <w:lang w:val="en-GB" w:eastAsia="en-GB"/>
        </w:rPr>
        <w:t xml:space="preserve">undamental British </w:t>
      </w:r>
      <w:r w:rsidR="00495F57" w:rsidRPr="00391ADA">
        <w:rPr>
          <w:rFonts w:asciiTheme="minorHAnsi" w:hAnsiTheme="minorHAnsi" w:cs="Arial"/>
          <w:spacing w:val="7"/>
          <w:sz w:val="22"/>
          <w:szCs w:val="22"/>
          <w:lang w:val="en-GB" w:eastAsia="en-GB"/>
        </w:rPr>
        <w:t>V</w:t>
      </w:r>
      <w:r w:rsidR="00495F57" w:rsidRPr="00704914">
        <w:rPr>
          <w:rFonts w:asciiTheme="minorHAnsi" w:hAnsiTheme="minorHAnsi" w:cs="Arial"/>
          <w:spacing w:val="7"/>
          <w:sz w:val="22"/>
          <w:szCs w:val="22"/>
          <w:lang w:val="en-GB" w:eastAsia="en-GB"/>
        </w:rPr>
        <w:t>alues</w:t>
      </w:r>
      <w:r w:rsidR="00495F57" w:rsidRPr="00391ADA">
        <w:rPr>
          <w:rFonts w:asciiTheme="minorHAnsi" w:hAnsiTheme="minorHAnsi" w:cs="Arial"/>
          <w:spacing w:val="7"/>
          <w:sz w:val="22"/>
          <w:szCs w:val="22"/>
          <w:lang w:val="en-GB" w:eastAsia="en-GB"/>
        </w:rPr>
        <w:t>’</w:t>
      </w:r>
      <w:r w:rsidR="00495F57" w:rsidRPr="00704914">
        <w:rPr>
          <w:rFonts w:asciiTheme="minorHAnsi" w:hAnsiTheme="minorHAnsi" w:cs="Arial"/>
          <w:spacing w:val="7"/>
          <w:sz w:val="22"/>
          <w:szCs w:val="22"/>
          <w:lang w:val="en-GB" w:eastAsia="en-GB"/>
        </w:rPr>
        <w:t xml:space="preserve"> </w:t>
      </w:r>
      <w:r w:rsidR="00495F57" w:rsidRPr="00391ADA">
        <w:rPr>
          <w:rFonts w:asciiTheme="minorHAnsi" w:hAnsiTheme="minorHAnsi" w:cs="Arial"/>
          <w:spacing w:val="7"/>
          <w:sz w:val="22"/>
          <w:szCs w:val="22"/>
          <w:lang w:val="en-GB" w:eastAsia="en-GB"/>
        </w:rPr>
        <w:t>of</w:t>
      </w:r>
      <w:r w:rsidR="00495F57" w:rsidRPr="00704914">
        <w:rPr>
          <w:rFonts w:asciiTheme="minorHAnsi" w:hAnsiTheme="minorHAnsi" w:cs="Arial"/>
          <w:spacing w:val="7"/>
          <w:sz w:val="22"/>
          <w:szCs w:val="22"/>
          <w:lang w:val="en-GB" w:eastAsia="en-GB"/>
        </w:rPr>
        <w:t>:</w:t>
      </w:r>
    </w:p>
    <w:p w14:paraId="0E0573A3" w14:textId="77777777" w:rsidR="00495F57" w:rsidRPr="00704914" w:rsidRDefault="00495F57" w:rsidP="00391ADA">
      <w:pPr>
        <w:numPr>
          <w:ilvl w:val="0"/>
          <w:numId w:val="12"/>
        </w:numPr>
        <w:adjustRightInd w:val="0"/>
        <w:snapToGrid w:val="0"/>
        <w:ind w:left="283" w:firstLine="0"/>
        <w:rPr>
          <w:rFonts w:asciiTheme="minorHAnsi" w:hAnsiTheme="minorHAnsi" w:cs="Arial"/>
          <w:spacing w:val="7"/>
          <w:sz w:val="22"/>
          <w:szCs w:val="22"/>
          <w:lang w:val="en-GB" w:eastAsia="en-GB"/>
        </w:rPr>
      </w:pPr>
      <w:r w:rsidRPr="00704914">
        <w:rPr>
          <w:rFonts w:asciiTheme="minorHAnsi" w:hAnsiTheme="minorHAnsi" w:cs="Arial"/>
          <w:spacing w:val="7"/>
          <w:sz w:val="22"/>
          <w:szCs w:val="22"/>
          <w:lang w:val="en-GB" w:eastAsia="en-GB"/>
        </w:rPr>
        <w:t>democracy</w:t>
      </w:r>
    </w:p>
    <w:p w14:paraId="0231F1A9" w14:textId="77777777" w:rsidR="00495F57" w:rsidRPr="00704914" w:rsidRDefault="00495F57" w:rsidP="00391ADA">
      <w:pPr>
        <w:numPr>
          <w:ilvl w:val="0"/>
          <w:numId w:val="12"/>
        </w:numPr>
        <w:adjustRightInd w:val="0"/>
        <w:snapToGrid w:val="0"/>
        <w:ind w:left="283" w:firstLine="0"/>
        <w:rPr>
          <w:rFonts w:asciiTheme="minorHAnsi" w:hAnsiTheme="minorHAnsi" w:cs="Arial"/>
          <w:spacing w:val="7"/>
          <w:sz w:val="22"/>
          <w:szCs w:val="22"/>
          <w:lang w:val="en-GB" w:eastAsia="en-GB"/>
        </w:rPr>
      </w:pPr>
      <w:r w:rsidRPr="00704914">
        <w:rPr>
          <w:rFonts w:asciiTheme="minorHAnsi" w:hAnsiTheme="minorHAnsi" w:cs="Arial"/>
          <w:spacing w:val="7"/>
          <w:sz w:val="22"/>
          <w:szCs w:val="22"/>
          <w:lang w:val="en-GB" w:eastAsia="en-GB"/>
        </w:rPr>
        <w:t>the rule of law</w:t>
      </w:r>
    </w:p>
    <w:p w14:paraId="511091C6" w14:textId="77777777" w:rsidR="00495F57" w:rsidRPr="00704914" w:rsidRDefault="00495F57" w:rsidP="00391ADA">
      <w:pPr>
        <w:numPr>
          <w:ilvl w:val="0"/>
          <w:numId w:val="12"/>
        </w:numPr>
        <w:adjustRightInd w:val="0"/>
        <w:snapToGrid w:val="0"/>
        <w:ind w:left="283" w:firstLine="0"/>
        <w:rPr>
          <w:rFonts w:asciiTheme="minorHAnsi" w:hAnsiTheme="minorHAnsi" w:cs="Arial"/>
          <w:spacing w:val="7"/>
          <w:sz w:val="22"/>
          <w:szCs w:val="22"/>
          <w:lang w:val="en-GB" w:eastAsia="en-GB"/>
        </w:rPr>
      </w:pPr>
      <w:r w:rsidRPr="00704914">
        <w:rPr>
          <w:rFonts w:asciiTheme="minorHAnsi" w:hAnsiTheme="minorHAnsi" w:cs="Arial"/>
          <w:spacing w:val="7"/>
          <w:sz w:val="22"/>
          <w:szCs w:val="22"/>
          <w:lang w:val="en-GB" w:eastAsia="en-GB"/>
        </w:rPr>
        <w:t>individual liberty</w:t>
      </w:r>
    </w:p>
    <w:p w14:paraId="03B52750" w14:textId="77777777" w:rsidR="00495F57" w:rsidRPr="00391ADA" w:rsidRDefault="00495F57" w:rsidP="00391ADA">
      <w:pPr>
        <w:numPr>
          <w:ilvl w:val="0"/>
          <w:numId w:val="12"/>
        </w:numPr>
        <w:adjustRightInd w:val="0"/>
        <w:snapToGrid w:val="0"/>
        <w:ind w:left="283" w:firstLine="0"/>
        <w:rPr>
          <w:rFonts w:asciiTheme="minorHAnsi" w:hAnsiTheme="minorHAnsi" w:cs="Arial"/>
          <w:spacing w:val="7"/>
          <w:sz w:val="22"/>
          <w:szCs w:val="22"/>
          <w:lang w:val="en-GB" w:eastAsia="en-GB"/>
        </w:rPr>
      </w:pPr>
      <w:r w:rsidRPr="00704914">
        <w:rPr>
          <w:rFonts w:asciiTheme="minorHAnsi" w:hAnsiTheme="minorHAnsi" w:cs="Arial"/>
          <w:spacing w:val="7"/>
          <w:sz w:val="22"/>
          <w:szCs w:val="22"/>
          <w:lang w:val="en-GB" w:eastAsia="en-GB"/>
        </w:rPr>
        <w:t>tolerance and respect</w:t>
      </w:r>
    </w:p>
    <w:p w14:paraId="57B1CC07" w14:textId="312E4A52" w:rsidR="00495F57" w:rsidRPr="00391ADA" w:rsidRDefault="003D53C5" w:rsidP="00391ADA">
      <w:pPr>
        <w:adjustRightInd w:val="0"/>
        <w:snapToGrid w:val="0"/>
        <w:rPr>
          <w:rFonts w:asciiTheme="minorHAnsi" w:hAnsiTheme="minorHAnsi" w:cs="Arial"/>
          <w:spacing w:val="7"/>
          <w:sz w:val="22"/>
          <w:szCs w:val="22"/>
          <w:lang w:val="en-GB" w:eastAsia="en-GB"/>
        </w:rPr>
      </w:pPr>
      <w:r w:rsidRPr="00391ADA">
        <w:rPr>
          <w:rFonts w:asciiTheme="minorHAnsi" w:hAnsiTheme="minorHAnsi" w:cs="Arial"/>
          <w:spacing w:val="7"/>
          <w:sz w:val="22"/>
          <w:szCs w:val="22"/>
          <w:lang w:val="en-GB" w:eastAsia="en-GB"/>
        </w:rPr>
        <w:t xml:space="preserve">In </w:t>
      </w:r>
      <w:r w:rsidR="00EE54E0" w:rsidRPr="00391ADA">
        <w:rPr>
          <w:rFonts w:asciiTheme="minorHAnsi" w:hAnsiTheme="minorHAnsi" w:cs="Arial"/>
          <w:spacing w:val="7"/>
          <w:sz w:val="22"/>
          <w:szCs w:val="22"/>
          <w:lang w:val="en-GB" w:eastAsia="en-GB"/>
        </w:rPr>
        <w:t>addition,</w:t>
      </w:r>
      <w:r w:rsidRPr="00391ADA">
        <w:rPr>
          <w:rFonts w:asciiTheme="minorHAnsi" w:hAnsiTheme="minorHAnsi" w:cs="Arial"/>
          <w:spacing w:val="7"/>
          <w:sz w:val="22"/>
          <w:szCs w:val="22"/>
          <w:lang w:val="en-GB" w:eastAsia="en-GB"/>
        </w:rPr>
        <w:t xml:space="preserve"> </w:t>
      </w:r>
      <w:r w:rsidR="00EE54E0">
        <w:rPr>
          <w:rFonts w:asciiTheme="minorHAnsi" w:hAnsiTheme="minorHAnsi" w:cs="Arial"/>
          <w:spacing w:val="7"/>
          <w:sz w:val="22"/>
          <w:szCs w:val="22"/>
          <w:lang w:val="en-GB" w:eastAsia="en-GB"/>
        </w:rPr>
        <w:t>we</w:t>
      </w:r>
      <w:r w:rsidRPr="00391ADA">
        <w:rPr>
          <w:rFonts w:asciiTheme="minorHAnsi" w:hAnsiTheme="minorHAnsi" w:cs="Arial"/>
          <w:spacing w:val="7"/>
          <w:sz w:val="22"/>
          <w:szCs w:val="22"/>
          <w:lang w:val="en-GB" w:eastAsia="en-GB"/>
        </w:rPr>
        <w:t xml:space="preserve"> exploit all opportunities for cultural capital.</w:t>
      </w:r>
      <w:r w:rsidRPr="00391ADA">
        <w:rPr>
          <w:rFonts w:asciiTheme="minorHAnsi" w:hAnsiTheme="minorHAnsi" w:cs="Arial"/>
          <w:sz w:val="22"/>
          <w:szCs w:val="22"/>
        </w:rPr>
        <w:t xml:space="preserve"> </w:t>
      </w:r>
    </w:p>
    <w:p w14:paraId="5AED0993" w14:textId="77777777" w:rsidR="003F4ACA" w:rsidRPr="00391ADA" w:rsidRDefault="003F4ACA" w:rsidP="00391ADA">
      <w:pPr>
        <w:pStyle w:val="NormalWeb"/>
        <w:adjustRightInd w:val="0"/>
        <w:snapToGrid w:val="0"/>
        <w:spacing w:before="0" w:beforeAutospacing="0" w:after="0" w:afterAutospacing="0"/>
        <w:rPr>
          <w:rStyle w:val="Strong"/>
          <w:rFonts w:asciiTheme="minorHAnsi" w:hAnsiTheme="minorHAnsi" w:cs="Arial"/>
          <w:sz w:val="22"/>
          <w:szCs w:val="22"/>
        </w:rPr>
      </w:pPr>
    </w:p>
    <w:p w14:paraId="52952EDB" w14:textId="77777777" w:rsidR="003E3218" w:rsidRPr="00391ADA" w:rsidRDefault="003E3218" w:rsidP="00391ADA">
      <w:pPr>
        <w:pStyle w:val="NormalWeb"/>
        <w:adjustRightInd w:val="0"/>
        <w:snapToGrid w:val="0"/>
        <w:spacing w:before="0" w:beforeAutospacing="0" w:after="0" w:afterAutospacing="0"/>
        <w:rPr>
          <w:rStyle w:val="Strong"/>
          <w:rFonts w:asciiTheme="minorHAnsi" w:hAnsiTheme="minorHAnsi" w:cs="Arial"/>
          <w:sz w:val="22"/>
          <w:szCs w:val="22"/>
        </w:rPr>
      </w:pPr>
      <w:r w:rsidRPr="00391ADA">
        <w:rPr>
          <w:rStyle w:val="Strong"/>
          <w:rFonts w:asciiTheme="minorHAnsi" w:hAnsiTheme="minorHAnsi" w:cs="Arial"/>
          <w:sz w:val="22"/>
          <w:szCs w:val="22"/>
        </w:rPr>
        <w:t>Spiritual Development</w:t>
      </w:r>
    </w:p>
    <w:p w14:paraId="40337B53" w14:textId="77777777" w:rsidR="00AE0A2D" w:rsidRPr="00704914" w:rsidRDefault="00AE0A2D" w:rsidP="00391ADA">
      <w:pPr>
        <w:adjustRightInd w:val="0"/>
        <w:snapToGrid w:val="0"/>
        <w:rPr>
          <w:rFonts w:asciiTheme="minorHAnsi" w:hAnsiTheme="minorHAnsi" w:cs="Arial"/>
          <w:spacing w:val="7"/>
          <w:sz w:val="22"/>
          <w:szCs w:val="22"/>
          <w:lang w:val="en-GB" w:eastAsia="en-GB"/>
        </w:rPr>
      </w:pPr>
      <w:r w:rsidRPr="00704914">
        <w:rPr>
          <w:rFonts w:asciiTheme="minorHAnsi" w:hAnsiTheme="minorHAnsi" w:cs="Arial"/>
          <w:spacing w:val="7"/>
          <w:sz w:val="22"/>
          <w:szCs w:val="22"/>
          <w:lang w:val="en-GB" w:eastAsia="en-GB"/>
        </w:rPr>
        <w:t>The opportunity to explore beliefs, experience and faiths, feelings and values; enjoy learning about oneself, others and the surrounding world; use imagination and creativity and reflect on experiences.</w:t>
      </w:r>
    </w:p>
    <w:p w14:paraId="120EEAFC" w14:textId="196D4D41" w:rsidR="003E3218" w:rsidRDefault="0002616A" w:rsidP="00391ADA">
      <w:pPr>
        <w:pStyle w:val="NormalWeb"/>
        <w:adjustRightInd w:val="0"/>
        <w:snapToGrid w:val="0"/>
        <w:spacing w:before="0" w:beforeAutospacing="0" w:after="0" w:afterAutospacing="0"/>
        <w:rPr>
          <w:rFonts w:asciiTheme="minorHAnsi" w:hAnsiTheme="minorHAnsi" w:cs="Arial"/>
          <w:sz w:val="22"/>
          <w:szCs w:val="22"/>
        </w:rPr>
      </w:pPr>
      <w:r>
        <w:rPr>
          <w:rFonts w:asciiTheme="minorHAnsi" w:hAnsiTheme="minorHAnsi" w:cs="Arial"/>
          <w:sz w:val="22"/>
          <w:szCs w:val="22"/>
        </w:rPr>
        <w:t>All p</w:t>
      </w:r>
      <w:r w:rsidR="00B07936" w:rsidRPr="00391ADA">
        <w:rPr>
          <w:rFonts w:asciiTheme="minorHAnsi" w:hAnsiTheme="minorHAnsi" w:cs="Arial"/>
          <w:sz w:val="22"/>
          <w:szCs w:val="22"/>
        </w:rPr>
        <w:t>upil</w:t>
      </w:r>
      <w:r w:rsidR="003E3218" w:rsidRPr="00391ADA">
        <w:rPr>
          <w:rFonts w:asciiTheme="minorHAnsi" w:hAnsiTheme="minorHAnsi" w:cs="Arial"/>
          <w:sz w:val="22"/>
          <w:szCs w:val="22"/>
        </w:rPr>
        <w:t xml:space="preserve">s </w:t>
      </w:r>
      <w:r>
        <w:rPr>
          <w:rFonts w:asciiTheme="minorHAnsi" w:hAnsiTheme="minorHAnsi" w:cs="Arial"/>
          <w:sz w:val="22"/>
          <w:szCs w:val="22"/>
        </w:rPr>
        <w:t>are</w:t>
      </w:r>
      <w:r w:rsidR="003E3218" w:rsidRPr="00391ADA">
        <w:rPr>
          <w:rFonts w:asciiTheme="minorHAnsi" w:hAnsiTheme="minorHAnsi" w:cs="Arial"/>
          <w:sz w:val="22"/>
          <w:szCs w:val="22"/>
        </w:rPr>
        <w:t xml:space="preserve"> provided with opportunities to develop their spiritual understanding by experiencing a curriculum which:</w:t>
      </w:r>
    </w:p>
    <w:p w14:paraId="61597221" w14:textId="77777777" w:rsidR="00EB17A9" w:rsidRPr="00391ADA" w:rsidRDefault="00EB17A9" w:rsidP="00391ADA">
      <w:pPr>
        <w:pStyle w:val="NormalWeb"/>
        <w:adjustRightInd w:val="0"/>
        <w:snapToGrid w:val="0"/>
        <w:spacing w:before="0" w:beforeAutospacing="0" w:after="0" w:afterAutospacing="0"/>
        <w:rPr>
          <w:rFonts w:asciiTheme="minorHAnsi" w:hAnsiTheme="minorHAnsi" w:cs="Arial"/>
          <w:sz w:val="22"/>
          <w:szCs w:val="22"/>
        </w:rPr>
      </w:pPr>
    </w:p>
    <w:p w14:paraId="3F7C38C0" w14:textId="1139866A" w:rsidR="003E3218" w:rsidRPr="00391ADA" w:rsidRDefault="003E3218" w:rsidP="00EB17A9">
      <w:pPr>
        <w:numPr>
          <w:ilvl w:val="0"/>
          <w:numId w:val="15"/>
        </w:numPr>
        <w:adjustRightInd w:val="0"/>
        <w:snapToGrid w:val="0"/>
        <w:rPr>
          <w:rFonts w:asciiTheme="minorHAnsi" w:hAnsiTheme="minorHAnsi" w:cs="Arial"/>
          <w:sz w:val="22"/>
          <w:szCs w:val="22"/>
        </w:rPr>
      </w:pPr>
      <w:r w:rsidRPr="00391ADA">
        <w:rPr>
          <w:rFonts w:asciiTheme="minorHAnsi" w:hAnsiTheme="minorHAnsi" w:cs="Arial"/>
          <w:sz w:val="22"/>
          <w:szCs w:val="22"/>
        </w:rPr>
        <w:t>Develop</w:t>
      </w:r>
      <w:r w:rsidR="0002616A">
        <w:rPr>
          <w:rFonts w:asciiTheme="minorHAnsi" w:hAnsiTheme="minorHAnsi" w:cs="Arial"/>
          <w:sz w:val="22"/>
          <w:szCs w:val="22"/>
        </w:rPr>
        <w:t>s</w:t>
      </w:r>
      <w:r w:rsidRPr="00391ADA">
        <w:rPr>
          <w:rFonts w:asciiTheme="minorHAnsi" w:hAnsiTheme="minorHAnsi" w:cs="Arial"/>
          <w:sz w:val="22"/>
          <w:szCs w:val="22"/>
        </w:rPr>
        <w:t xml:space="preserve"> their self-esteem, self-knowledge and belief in themselves;</w:t>
      </w:r>
    </w:p>
    <w:p w14:paraId="1B99F2A5" w14:textId="66E65524" w:rsidR="003E3218" w:rsidRPr="00391ADA" w:rsidRDefault="003E3218" w:rsidP="00EB17A9">
      <w:pPr>
        <w:numPr>
          <w:ilvl w:val="0"/>
          <w:numId w:val="15"/>
        </w:numPr>
        <w:adjustRightInd w:val="0"/>
        <w:snapToGrid w:val="0"/>
        <w:rPr>
          <w:rFonts w:asciiTheme="minorHAnsi" w:hAnsiTheme="minorHAnsi" w:cs="Arial"/>
          <w:sz w:val="22"/>
          <w:szCs w:val="22"/>
        </w:rPr>
      </w:pPr>
      <w:r w:rsidRPr="00391ADA">
        <w:rPr>
          <w:rFonts w:asciiTheme="minorHAnsi" w:hAnsiTheme="minorHAnsi" w:cs="Arial"/>
          <w:sz w:val="22"/>
          <w:szCs w:val="22"/>
        </w:rPr>
        <w:t>Allow</w:t>
      </w:r>
      <w:r w:rsidR="0002616A">
        <w:rPr>
          <w:rFonts w:asciiTheme="minorHAnsi" w:hAnsiTheme="minorHAnsi" w:cs="Arial"/>
          <w:sz w:val="22"/>
          <w:szCs w:val="22"/>
        </w:rPr>
        <w:t>s</w:t>
      </w:r>
      <w:r w:rsidRPr="00391ADA">
        <w:rPr>
          <w:rFonts w:asciiTheme="minorHAnsi" w:hAnsiTheme="minorHAnsi" w:cs="Arial"/>
          <w:sz w:val="22"/>
          <w:szCs w:val="22"/>
        </w:rPr>
        <w:t xml:space="preserve"> them to develop a range of personal values and beliefs based on a sense of curiosity and respect towards their own and other beliefs;</w:t>
      </w:r>
    </w:p>
    <w:p w14:paraId="7BFE760F" w14:textId="2D5D2E9B" w:rsidR="003E3218" w:rsidRPr="00391ADA" w:rsidRDefault="003E3218" w:rsidP="00EB17A9">
      <w:pPr>
        <w:numPr>
          <w:ilvl w:val="0"/>
          <w:numId w:val="15"/>
        </w:numPr>
        <w:adjustRightInd w:val="0"/>
        <w:snapToGrid w:val="0"/>
        <w:rPr>
          <w:rFonts w:asciiTheme="minorHAnsi" w:hAnsiTheme="minorHAnsi" w:cs="Arial"/>
          <w:sz w:val="22"/>
          <w:szCs w:val="22"/>
        </w:rPr>
      </w:pPr>
      <w:r w:rsidRPr="00391ADA">
        <w:rPr>
          <w:rFonts w:asciiTheme="minorHAnsi" w:hAnsiTheme="minorHAnsi" w:cs="Arial"/>
          <w:sz w:val="22"/>
          <w:szCs w:val="22"/>
        </w:rPr>
        <w:t>Explore</w:t>
      </w:r>
      <w:r w:rsidR="0002616A">
        <w:rPr>
          <w:rFonts w:asciiTheme="minorHAnsi" w:hAnsiTheme="minorHAnsi" w:cs="Arial"/>
          <w:sz w:val="22"/>
          <w:szCs w:val="22"/>
        </w:rPr>
        <w:t>s</w:t>
      </w:r>
      <w:r w:rsidRPr="00391ADA">
        <w:rPr>
          <w:rFonts w:asciiTheme="minorHAnsi" w:hAnsiTheme="minorHAnsi" w:cs="Arial"/>
          <w:sz w:val="22"/>
          <w:szCs w:val="22"/>
        </w:rPr>
        <w:t xml:space="preserve"> the spiritual values of others through stories, music, art and </w:t>
      </w:r>
      <w:r w:rsidR="00BF7607" w:rsidRPr="00391ADA">
        <w:rPr>
          <w:rFonts w:asciiTheme="minorHAnsi" w:hAnsiTheme="minorHAnsi" w:cs="Arial"/>
          <w:sz w:val="22"/>
          <w:szCs w:val="22"/>
        </w:rPr>
        <w:t xml:space="preserve">whole school </w:t>
      </w:r>
      <w:r w:rsidRPr="00391ADA">
        <w:rPr>
          <w:rFonts w:asciiTheme="minorHAnsi" w:hAnsiTheme="minorHAnsi" w:cs="Arial"/>
          <w:sz w:val="22"/>
          <w:szCs w:val="22"/>
        </w:rPr>
        <w:t>religious education</w:t>
      </w:r>
      <w:r w:rsidR="00BF7607" w:rsidRPr="00391ADA">
        <w:rPr>
          <w:rFonts w:asciiTheme="minorHAnsi" w:hAnsiTheme="minorHAnsi" w:cs="Arial"/>
          <w:sz w:val="22"/>
          <w:szCs w:val="22"/>
        </w:rPr>
        <w:t>al eve</w:t>
      </w:r>
      <w:r w:rsidR="003D53C5" w:rsidRPr="00391ADA">
        <w:rPr>
          <w:rFonts w:asciiTheme="minorHAnsi" w:hAnsiTheme="minorHAnsi" w:cs="Arial"/>
          <w:sz w:val="22"/>
          <w:szCs w:val="22"/>
        </w:rPr>
        <w:t>n</w:t>
      </w:r>
      <w:r w:rsidR="00BF7607" w:rsidRPr="00391ADA">
        <w:rPr>
          <w:rFonts w:asciiTheme="minorHAnsi" w:hAnsiTheme="minorHAnsi" w:cs="Arial"/>
          <w:sz w:val="22"/>
          <w:szCs w:val="22"/>
        </w:rPr>
        <w:t>ts</w:t>
      </w:r>
      <w:r w:rsidRPr="00391ADA">
        <w:rPr>
          <w:rFonts w:asciiTheme="minorHAnsi" w:hAnsiTheme="minorHAnsi" w:cs="Arial"/>
          <w:sz w:val="22"/>
          <w:szCs w:val="22"/>
        </w:rPr>
        <w:t xml:space="preserve"> to name just a few;</w:t>
      </w:r>
    </w:p>
    <w:p w14:paraId="6C0420A5" w14:textId="6AD1B2B1" w:rsidR="003E3218" w:rsidRPr="00391ADA" w:rsidRDefault="003E3218" w:rsidP="00EB17A9">
      <w:pPr>
        <w:numPr>
          <w:ilvl w:val="0"/>
          <w:numId w:val="15"/>
        </w:numPr>
        <w:adjustRightInd w:val="0"/>
        <w:snapToGrid w:val="0"/>
        <w:rPr>
          <w:rFonts w:asciiTheme="minorHAnsi" w:hAnsiTheme="minorHAnsi" w:cs="Arial"/>
          <w:sz w:val="22"/>
          <w:szCs w:val="22"/>
        </w:rPr>
      </w:pPr>
      <w:r w:rsidRPr="00391ADA">
        <w:rPr>
          <w:rFonts w:asciiTheme="minorHAnsi" w:hAnsiTheme="minorHAnsi" w:cs="Arial"/>
          <w:sz w:val="22"/>
          <w:szCs w:val="22"/>
        </w:rPr>
        <w:t>Allow</w:t>
      </w:r>
      <w:r w:rsidR="0002616A">
        <w:rPr>
          <w:rFonts w:asciiTheme="minorHAnsi" w:hAnsiTheme="minorHAnsi" w:cs="Arial"/>
          <w:sz w:val="22"/>
          <w:szCs w:val="22"/>
        </w:rPr>
        <w:t>s</w:t>
      </w:r>
      <w:r w:rsidRPr="00391ADA">
        <w:rPr>
          <w:rFonts w:asciiTheme="minorHAnsi" w:hAnsiTheme="minorHAnsi" w:cs="Arial"/>
          <w:sz w:val="22"/>
          <w:szCs w:val="22"/>
        </w:rPr>
        <w:t xml:space="preserve"> them to express themselves in a variety of ways and give them time to reflect on their own experiences;</w:t>
      </w:r>
    </w:p>
    <w:p w14:paraId="75655C3D" w14:textId="09C12DF6" w:rsidR="003E3218" w:rsidRPr="00391ADA" w:rsidRDefault="003E3218" w:rsidP="00EB17A9">
      <w:pPr>
        <w:numPr>
          <w:ilvl w:val="0"/>
          <w:numId w:val="15"/>
        </w:numPr>
        <w:adjustRightInd w:val="0"/>
        <w:snapToGrid w:val="0"/>
        <w:rPr>
          <w:rFonts w:asciiTheme="minorHAnsi" w:hAnsiTheme="minorHAnsi" w:cs="Arial"/>
          <w:sz w:val="22"/>
          <w:szCs w:val="22"/>
        </w:rPr>
      </w:pPr>
      <w:r w:rsidRPr="00391ADA">
        <w:rPr>
          <w:rFonts w:asciiTheme="minorHAnsi" w:hAnsiTheme="minorHAnsi" w:cs="Arial"/>
          <w:sz w:val="22"/>
          <w:szCs w:val="22"/>
        </w:rPr>
        <w:t>Allow</w:t>
      </w:r>
      <w:r w:rsidR="0002616A">
        <w:rPr>
          <w:rFonts w:asciiTheme="minorHAnsi" w:hAnsiTheme="minorHAnsi" w:cs="Arial"/>
          <w:sz w:val="22"/>
          <w:szCs w:val="22"/>
        </w:rPr>
        <w:t>s</w:t>
      </w:r>
      <w:r w:rsidRPr="00391ADA">
        <w:rPr>
          <w:rFonts w:asciiTheme="minorHAnsi" w:hAnsiTheme="minorHAnsi" w:cs="Arial"/>
          <w:sz w:val="22"/>
          <w:szCs w:val="22"/>
        </w:rPr>
        <w:t xml:space="preserve"> them to understand, express, use and control feelings and emotions as well as encouraging empathy in terms of relationships with others;</w:t>
      </w:r>
    </w:p>
    <w:p w14:paraId="4C908B91" w14:textId="77777777" w:rsidR="003F4ACA" w:rsidRPr="00391ADA" w:rsidRDefault="003F4ACA" w:rsidP="00391ADA">
      <w:pPr>
        <w:pStyle w:val="NormalWeb"/>
        <w:adjustRightInd w:val="0"/>
        <w:snapToGrid w:val="0"/>
        <w:spacing w:before="0" w:beforeAutospacing="0" w:after="0" w:afterAutospacing="0"/>
        <w:rPr>
          <w:rStyle w:val="Strong"/>
          <w:rFonts w:asciiTheme="minorHAnsi" w:hAnsiTheme="minorHAnsi" w:cs="Arial"/>
          <w:sz w:val="22"/>
          <w:szCs w:val="22"/>
        </w:rPr>
      </w:pPr>
    </w:p>
    <w:p w14:paraId="604719CF" w14:textId="2F3AAEC0" w:rsidR="003E3218" w:rsidRPr="00391ADA" w:rsidRDefault="003E3218" w:rsidP="00391ADA">
      <w:pPr>
        <w:pStyle w:val="NormalWeb"/>
        <w:adjustRightInd w:val="0"/>
        <w:snapToGrid w:val="0"/>
        <w:spacing w:before="0" w:beforeAutospacing="0" w:after="0" w:afterAutospacing="0"/>
        <w:rPr>
          <w:rFonts w:asciiTheme="minorHAnsi" w:hAnsiTheme="minorHAnsi" w:cs="Arial"/>
          <w:sz w:val="22"/>
          <w:szCs w:val="22"/>
        </w:rPr>
      </w:pPr>
      <w:r w:rsidRPr="00391ADA">
        <w:rPr>
          <w:rStyle w:val="Strong"/>
          <w:rFonts w:asciiTheme="minorHAnsi" w:hAnsiTheme="minorHAnsi" w:cs="Arial"/>
          <w:sz w:val="22"/>
          <w:szCs w:val="22"/>
        </w:rPr>
        <w:t>In Practice</w:t>
      </w:r>
      <w:r w:rsidRPr="00391ADA">
        <w:rPr>
          <w:rStyle w:val="apple-converted-space"/>
          <w:rFonts w:asciiTheme="minorHAnsi" w:hAnsiTheme="minorHAnsi" w:cs="Arial"/>
          <w:sz w:val="22"/>
          <w:szCs w:val="22"/>
        </w:rPr>
        <w:t> </w:t>
      </w:r>
      <w:r w:rsidRPr="00391ADA">
        <w:rPr>
          <w:rFonts w:asciiTheme="minorHAnsi" w:hAnsiTheme="minorHAnsi" w:cs="Arial"/>
          <w:sz w:val="22"/>
          <w:szCs w:val="22"/>
        </w:rPr>
        <w:t>this is delivered through:</w:t>
      </w:r>
    </w:p>
    <w:p w14:paraId="22B5F5C4" w14:textId="77777777" w:rsidR="003D53C5" w:rsidRPr="00391ADA" w:rsidRDefault="003D53C5" w:rsidP="00EB17A9">
      <w:pPr>
        <w:numPr>
          <w:ilvl w:val="0"/>
          <w:numId w:val="16"/>
        </w:numPr>
        <w:adjustRightInd w:val="0"/>
        <w:snapToGrid w:val="0"/>
        <w:rPr>
          <w:rFonts w:asciiTheme="minorHAnsi" w:hAnsiTheme="minorHAnsi" w:cs="Arial"/>
          <w:sz w:val="22"/>
          <w:szCs w:val="22"/>
        </w:rPr>
      </w:pPr>
      <w:r w:rsidRPr="00391ADA">
        <w:rPr>
          <w:rFonts w:asciiTheme="minorHAnsi" w:hAnsiTheme="minorHAnsi" w:cs="Arial"/>
          <w:sz w:val="22"/>
          <w:szCs w:val="22"/>
        </w:rPr>
        <w:t xml:space="preserve">A whole school bespoke and cross curricular PSHE </w:t>
      </w:r>
      <w:proofErr w:type="spellStart"/>
      <w:r w:rsidRPr="00391ADA">
        <w:rPr>
          <w:rFonts w:asciiTheme="minorHAnsi" w:hAnsiTheme="minorHAnsi" w:cs="Arial"/>
          <w:sz w:val="22"/>
          <w:szCs w:val="22"/>
        </w:rPr>
        <w:t>programme</w:t>
      </w:r>
      <w:proofErr w:type="spellEnd"/>
      <w:r w:rsidRPr="00391ADA">
        <w:rPr>
          <w:rFonts w:asciiTheme="minorHAnsi" w:hAnsiTheme="minorHAnsi" w:cs="Arial"/>
          <w:sz w:val="22"/>
          <w:szCs w:val="22"/>
        </w:rPr>
        <w:t xml:space="preserve"> </w:t>
      </w:r>
    </w:p>
    <w:p w14:paraId="39A21255" w14:textId="77777777" w:rsidR="003E3218" w:rsidRPr="00391ADA" w:rsidRDefault="003E3218" w:rsidP="00EB17A9">
      <w:pPr>
        <w:numPr>
          <w:ilvl w:val="0"/>
          <w:numId w:val="16"/>
        </w:numPr>
        <w:adjustRightInd w:val="0"/>
        <w:snapToGrid w:val="0"/>
        <w:rPr>
          <w:rFonts w:asciiTheme="minorHAnsi" w:hAnsiTheme="minorHAnsi" w:cs="Arial"/>
          <w:sz w:val="22"/>
          <w:szCs w:val="22"/>
        </w:rPr>
      </w:pPr>
      <w:r w:rsidRPr="00391ADA">
        <w:rPr>
          <w:rFonts w:asciiTheme="minorHAnsi" w:hAnsiTheme="minorHAnsi" w:cs="Arial"/>
          <w:sz w:val="22"/>
          <w:szCs w:val="22"/>
        </w:rPr>
        <w:t xml:space="preserve">A </w:t>
      </w:r>
      <w:r w:rsidR="00B07936" w:rsidRPr="00391ADA">
        <w:rPr>
          <w:rFonts w:asciiTheme="minorHAnsi" w:hAnsiTheme="minorHAnsi" w:cs="Arial"/>
          <w:sz w:val="22"/>
          <w:szCs w:val="22"/>
        </w:rPr>
        <w:t>pupil</w:t>
      </w:r>
      <w:r w:rsidRPr="00391ADA">
        <w:rPr>
          <w:rFonts w:asciiTheme="minorHAnsi" w:hAnsiTheme="minorHAnsi" w:cs="Arial"/>
          <w:sz w:val="22"/>
          <w:szCs w:val="22"/>
        </w:rPr>
        <w:t xml:space="preserve"> support structure that is focused on learning </w:t>
      </w:r>
    </w:p>
    <w:p w14:paraId="19A60E37" w14:textId="77777777" w:rsidR="003E3218" w:rsidRPr="00391ADA" w:rsidRDefault="003E3218" w:rsidP="00EB17A9">
      <w:pPr>
        <w:numPr>
          <w:ilvl w:val="0"/>
          <w:numId w:val="16"/>
        </w:numPr>
        <w:adjustRightInd w:val="0"/>
        <w:snapToGrid w:val="0"/>
        <w:rPr>
          <w:rFonts w:asciiTheme="minorHAnsi" w:hAnsiTheme="minorHAnsi" w:cs="Arial"/>
          <w:sz w:val="22"/>
          <w:szCs w:val="22"/>
        </w:rPr>
      </w:pPr>
      <w:r w:rsidRPr="00391ADA">
        <w:rPr>
          <w:rFonts w:asciiTheme="minorHAnsi" w:hAnsiTheme="minorHAnsi" w:cs="Arial"/>
          <w:sz w:val="22"/>
          <w:szCs w:val="22"/>
        </w:rPr>
        <w:t xml:space="preserve">Educational enrichment trips and visiting speakers provide </w:t>
      </w:r>
      <w:r w:rsidR="00B07936" w:rsidRPr="00391ADA">
        <w:rPr>
          <w:rFonts w:asciiTheme="minorHAnsi" w:hAnsiTheme="minorHAnsi" w:cs="Arial"/>
          <w:sz w:val="22"/>
          <w:szCs w:val="22"/>
        </w:rPr>
        <w:t>pupil</w:t>
      </w:r>
      <w:r w:rsidRPr="00391ADA">
        <w:rPr>
          <w:rFonts w:asciiTheme="minorHAnsi" w:hAnsiTheme="minorHAnsi" w:cs="Arial"/>
          <w:sz w:val="22"/>
          <w:szCs w:val="22"/>
        </w:rPr>
        <w:t>s with a range of experiences, which may promote a sense of awe and wonder about the world;</w:t>
      </w:r>
    </w:p>
    <w:p w14:paraId="127C0476" w14:textId="77777777" w:rsidR="003E3218" w:rsidRPr="00391ADA" w:rsidRDefault="003E3218" w:rsidP="00EB17A9">
      <w:pPr>
        <w:numPr>
          <w:ilvl w:val="0"/>
          <w:numId w:val="16"/>
        </w:numPr>
        <w:adjustRightInd w:val="0"/>
        <w:snapToGrid w:val="0"/>
        <w:rPr>
          <w:rFonts w:asciiTheme="minorHAnsi" w:hAnsiTheme="minorHAnsi" w:cs="Arial"/>
          <w:sz w:val="22"/>
          <w:szCs w:val="22"/>
        </w:rPr>
      </w:pPr>
      <w:r w:rsidRPr="00391ADA">
        <w:rPr>
          <w:rFonts w:asciiTheme="minorHAnsi" w:hAnsiTheme="minorHAnsi" w:cs="Arial"/>
          <w:sz w:val="22"/>
          <w:szCs w:val="22"/>
        </w:rPr>
        <w:t xml:space="preserve">A reflective approach to learning through formative assessment techniques – </w:t>
      </w:r>
      <w:r w:rsidR="00B07936" w:rsidRPr="00391ADA">
        <w:rPr>
          <w:rFonts w:asciiTheme="minorHAnsi" w:hAnsiTheme="minorHAnsi" w:cs="Arial"/>
          <w:sz w:val="22"/>
          <w:szCs w:val="22"/>
        </w:rPr>
        <w:t>pupil</w:t>
      </w:r>
      <w:r w:rsidRPr="00391ADA">
        <w:rPr>
          <w:rFonts w:asciiTheme="minorHAnsi" w:hAnsiTheme="minorHAnsi" w:cs="Arial"/>
          <w:sz w:val="22"/>
          <w:szCs w:val="22"/>
        </w:rPr>
        <w:t>s having ownership and understanding of where they are, where they need to get to and how they are to do it;</w:t>
      </w:r>
    </w:p>
    <w:p w14:paraId="3AC3EA59" w14:textId="77777777" w:rsidR="003E3218" w:rsidRPr="00391ADA" w:rsidRDefault="003E3218" w:rsidP="00EB17A9">
      <w:pPr>
        <w:numPr>
          <w:ilvl w:val="0"/>
          <w:numId w:val="16"/>
        </w:numPr>
        <w:adjustRightInd w:val="0"/>
        <w:snapToGrid w:val="0"/>
        <w:rPr>
          <w:rFonts w:asciiTheme="minorHAnsi" w:hAnsiTheme="minorHAnsi" w:cs="Arial"/>
          <w:sz w:val="22"/>
          <w:szCs w:val="22"/>
        </w:rPr>
      </w:pPr>
      <w:r w:rsidRPr="00391ADA">
        <w:rPr>
          <w:rFonts w:asciiTheme="minorHAnsi" w:hAnsiTheme="minorHAnsi" w:cs="Arial"/>
          <w:sz w:val="22"/>
          <w:szCs w:val="22"/>
        </w:rPr>
        <w:lastRenderedPageBreak/>
        <w:t xml:space="preserve">A rewards system developing </w:t>
      </w:r>
      <w:r w:rsidR="00B07936" w:rsidRPr="00391ADA">
        <w:rPr>
          <w:rFonts w:asciiTheme="minorHAnsi" w:hAnsiTheme="minorHAnsi" w:cs="Arial"/>
          <w:sz w:val="22"/>
          <w:szCs w:val="22"/>
        </w:rPr>
        <w:t>pupil</w:t>
      </w:r>
      <w:r w:rsidRPr="00391ADA">
        <w:rPr>
          <w:rFonts w:asciiTheme="minorHAnsi" w:hAnsiTheme="minorHAnsi" w:cs="Arial"/>
          <w:sz w:val="22"/>
          <w:szCs w:val="22"/>
        </w:rPr>
        <w:t xml:space="preserve"> self-esteem through certificates, postcards home, </w:t>
      </w:r>
      <w:r w:rsidR="00444662" w:rsidRPr="00391ADA">
        <w:rPr>
          <w:rFonts w:asciiTheme="minorHAnsi" w:hAnsiTheme="minorHAnsi" w:cs="Arial"/>
          <w:sz w:val="22"/>
          <w:szCs w:val="22"/>
        </w:rPr>
        <w:t>day sheets points and house</w:t>
      </w:r>
      <w:r w:rsidR="00B622BB">
        <w:rPr>
          <w:rFonts w:asciiTheme="minorHAnsi" w:hAnsiTheme="minorHAnsi" w:cs="Arial"/>
          <w:sz w:val="22"/>
          <w:szCs w:val="22"/>
        </w:rPr>
        <w:t xml:space="preserve"> </w:t>
      </w:r>
      <w:r w:rsidR="00444662" w:rsidRPr="00391ADA">
        <w:rPr>
          <w:rFonts w:asciiTheme="minorHAnsi" w:hAnsiTheme="minorHAnsi" w:cs="Arial"/>
          <w:sz w:val="22"/>
          <w:szCs w:val="22"/>
        </w:rPr>
        <w:t>points, the house system</w:t>
      </w:r>
      <w:r w:rsidRPr="00391ADA">
        <w:rPr>
          <w:rFonts w:asciiTheme="minorHAnsi" w:hAnsiTheme="minorHAnsi" w:cs="Arial"/>
          <w:sz w:val="22"/>
          <w:szCs w:val="22"/>
        </w:rPr>
        <w:t xml:space="preserve"> and </w:t>
      </w:r>
      <w:r w:rsidR="00444662" w:rsidRPr="00391ADA">
        <w:rPr>
          <w:rFonts w:asciiTheme="minorHAnsi" w:hAnsiTheme="minorHAnsi" w:cs="Arial"/>
          <w:sz w:val="22"/>
          <w:szCs w:val="22"/>
        </w:rPr>
        <w:t xml:space="preserve">other </w:t>
      </w:r>
      <w:r w:rsidRPr="00391ADA">
        <w:rPr>
          <w:rFonts w:asciiTheme="minorHAnsi" w:hAnsiTheme="minorHAnsi" w:cs="Arial"/>
          <w:sz w:val="22"/>
          <w:szCs w:val="22"/>
        </w:rPr>
        <w:t>awards</w:t>
      </w:r>
    </w:p>
    <w:p w14:paraId="09023D1D" w14:textId="77777777" w:rsidR="003E3218" w:rsidRPr="00391ADA" w:rsidRDefault="003E3218" w:rsidP="00EB17A9">
      <w:pPr>
        <w:numPr>
          <w:ilvl w:val="0"/>
          <w:numId w:val="16"/>
        </w:numPr>
        <w:adjustRightInd w:val="0"/>
        <w:snapToGrid w:val="0"/>
        <w:rPr>
          <w:rFonts w:asciiTheme="minorHAnsi" w:hAnsiTheme="minorHAnsi" w:cs="Arial"/>
          <w:sz w:val="22"/>
          <w:szCs w:val="22"/>
        </w:rPr>
      </w:pPr>
      <w:r w:rsidRPr="00391ADA">
        <w:rPr>
          <w:rFonts w:asciiTheme="minorHAnsi" w:hAnsiTheme="minorHAnsi" w:cs="Arial"/>
          <w:sz w:val="22"/>
          <w:szCs w:val="22"/>
        </w:rPr>
        <w:t xml:space="preserve">Displays of </w:t>
      </w:r>
      <w:r w:rsidR="00B07936" w:rsidRPr="00391ADA">
        <w:rPr>
          <w:rFonts w:asciiTheme="minorHAnsi" w:hAnsiTheme="minorHAnsi" w:cs="Arial"/>
          <w:sz w:val="22"/>
          <w:szCs w:val="22"/>
        </w:rPr>
        <w:t>pupil</w:t>
      </w:r>
      <w:r w:rsidRPr="00391ADA">
        <w:rPr>
          <w:rFonts w:asciiTheme="minorHAnsi" w:hAnsiTheme="minorHAnsi" w:cs="Arial"/>
          <w:sz w:val="22"/>
          <w:szCs w:val="22"/>
        </w:rPr>
        <w:t xml:space="preserve"> work </w:t>
      </w:r>
      <w:r w:rsidR="00444662" w:rsidRPr="00391ADA">
        <w:rPr>
          <w:rFonts w:asciiTheme="minorHAnsi" w:hAnsiTheme="minorHAnsi" w:cs="Arial"/>
          <w:sz w:val="22"/>
          <w:szCs w:val="22"/>
        </w:rPr>
        <w:t xml:space="preserve">and photos capturing pupil experiences and successes </w:t>
      </w:r>
      <w:r w:rsidRPr="00391ADA">
        <w:rPr>
          <w:rFonts w:asciiTheme="minorHAnsi" w:hAnsiTheme="minorHAnsi" w:cs="Arial"/>
          <w:sz w:val="22"/>
          <w:szCs w:val="22"/>
        </w:rPr>
        <w:t xml:space="preserve">bring a sense of pride in the work </w:t>
      </w:r>
      <w:r w:rsidR="00B07936" w:rsidRPr="00391ADA">
        <w:rPr>
          <w:rFonts w:asciiTheme="minorHAnsi" w:hAnsiTheme="minorHAnsi" w:cs="Arial"/>
          <w:sz w:val="22"/>
          <w:szCs w:val="22"/>
        </w:rPr>
        <w:t>pupil</w:t>
      </w:r>
      <w:r w:rsidRPr="00391ADA">
        <w:rPr>
          <w:rFonts w:asciiTheme="minorHAnsi" w:hAnsiTheme="minorHAnsi" w:cs="Arial"/>
          <w:sz w:val="22"/>
          <w:szCs w:val="22"/>
        </w:rPr>
        <w:t>s produce and therefore a sense of expressing the talents of the individual;</w:t>
      </w:r>
    </w:p>
    <w:p w14:paraId="35EF40C7" w14:textId="77777777" w:rsidR="003E3218" w:rsidRPr="00391ADA" w:rsidRDefault="003E3218" w:rsidP="00EB17A9">
      <w:pPr>
        <w:numPr>
          <w:ilvl w:val="0"/>
          <w:numId w:val="16"/>
        </w:numPr>
        <w:adjustRightInd w:val="0"/>
        <w:snapToGrid w:val="0"/>
        <w:rPr>
          <w:rFonts w:asciiTheme="minorHAnsi" w:hAnsiTheme="minorHAnsi" w:cs="Arial"/>
          <w:sz w:val="22"/>
          <w:szCs w:val="22"/>
        </w:rPr>
      </w:pPr>
      <w:r w:rsidRPr="00391ADA">
        <w:rPr>
          <w:rFonts w:asciiTheme="minorHAnsi" w:hAnsiTheme="minorHAnsi" w:cs="Arial"/>
          <w:sz w:val="22"/>
          <w:szCs w:val="22"/>
        </w:rPr>
        <w:t xml:space="preserve">The use of school council to involve </w:t>
      </w:r>
      <w:r w:rsidR="00B07936" w:rsidRPr="00391ADA">
        <w:rPr>
          <w:rFonts w:asciiTheme="minorHAnsi" w:hAnsiTheme="minorHAnsi" w:cs="Arial"/>
          <w:sz w:val="22"/>
          <w:szCs w:val="22"/>
        </w:rPr>
        <w:t>pupil</w:t>
      </w:r>
      <w:r w:rsidRPr="00391ADA">
        <w:rPr>
          <w:rFonts w:asciiTheme="minorHAnsi" w:hAnsiTheme="minorHAnsi" w:cs="Arial"/>
          <w:sz w:val="22"/>
          <w:szCs w:val="22"/>
        </w:rPr>
        <w:t xml:space="preserve">s in the life of the school. </w:t>
      </w:r>
    </w:p>
    <w:p w14:paraId="3694D175" w14:textId="77777777" w:rsidR="003F4ACA" w:rsidRPr="00391ADA" w:rsidRDefault="003F4ACA" w:rsidP="00391ADA">
      <w:pPr>
        <w:pStyle w:val="NormalWeb"/>
        <w:adjustRightInd w:val="0"/>
        <w:snapToGrid w:val="0"/>
        <w:spacing w:before="0" w:beforeAutospacing="0" w:after="0" w:afterAutospacing="0"/>
        <w:rPr>
          <w:rStyle w:val="Strong"/>
          <w:rFonts w:asciiTheme="minorHAnsi" w:hAnsiTheme="minorHAnsi" w:cs="Arial"/>
          <w:sz w:val="22"/>
          <w:szCs w:val="22"/>
        </w:rPr>
      </w:pPr>
    </w:p>
    <w:p w14:paraId="06345411" w14:textId="77777777" w:rsidR="003E3218" w:rsidRPr="00391ADA" w:rsidRDefault="003E3218" w:rsidP="00391ADA">
      <w:pPr>
        <w:pStyle w:val="NormalWeb"/>
        <w:adjustRightInd w:val="0"/>
        <w:snapToGrid w:val="0"/>
        <w:spacing w:before="0" w:beforeAutospacing="0" w:after="0" w:afterAutospacing="0"/>
        <w:rPr>
          <w:rFonts w:asciiTheme="minorHAnsi" w:hAnsiTheme="minorHAnsi" w:cs="Arial"/>
          <w:sz w:val="22"/>
          <w:szCs w:val="22"/>
        </w:rPr>
      </w:pPr>
      <w:r w:rsidRPr="00391ADA">
        <w:rPr>
          <w:rStyle w:val="Strong"/>
          <w:rFonts w:asciiTheme="minorHAnsi" w:hAnsiTheme="minorHAnsi" w:cs="Arial"/>
          <w:sz w:val="22"/>
          <w:szCs w:val="22"/>
        </w:rPr>
        <w:t>Moral Development</w:t>
      </w:r>
    </w:p>
    <w:p w14:paraId="2089CC7F" w14:textId="77777777" w:rsidR="00AE0A2D" w:rsidRPr="00704914" w:rsidRDefault="00AE0A2D" w:rsidP="00391ADA">
      <w:pPr>
        <w:adjustRightInd w:val="0"/>
        <w:snapToGrid w:val="0"/>
        <w:rPr>
          <w:rFonts w:asciiTheme="minorHAnsi" w:hAnsiTheme="minorHAnsi" w:cs="Arial"/>
          <w:spacing w:val="7"/>
          <w:sz w:val="22"/>
          <w:szCs w:val="22"/>
          <w:lang w:val="en-GB" w:eastAsia="en-GB"/>
        </w:rPr>
      </w:pPr>
      <w:r w:rsidRPr="00704914">
        <w:rPr>
          <w:rFonts w:asciiTheme="minorHAnsi" w:hAnsiTheme="minorHAnsi" w:cs="Arial"/>
          <w:spacing w:val="7"/>
          <w:sz w:val="22"/>
          <w:szCs w:val="22"/>
          <w:lang w:val="en-GB" w:eastAsia="en-GB"/>
        </w:rPr>
        <w:t>The opportunity to learn what is right and wrong and respect the law; understand consequences; investigate moral and ethical issues and offer reasoned views.</w:t>
      </w:r>
    </w:p>
    <w:p w14:paraId="6176E014" w14:textId="794EB91D" w:rsidR="00444662" w:rsidRPr="00391ADA" w:rsidRDefault="00444662" w:rsidP="00391ADA">
      <w:pPr>
        <w:adjustRightInd w:val="0"/>
        <w:snapToGrid w:val="0"/>
        <w:rPr>
          <w:rFonts w:asciiTheme="minorHAnsi" w:hAnsiTheme="minorHAnsi" w:cs="Arial"/>
          <w:sz w:val="22"/>
          <w:szCs w:val="22"/>
        </w:rPr>
      </w:pPr>
      <w:r w:rsidRPr="00391ADA">
        <w:rPr>
          <w:rFonts w:asciiTheme="minorHAnsi" w:hAnsiTheme="minorHAnsi" w:cs="Arial"/>
          <w:sz w:val="22"/>
          <w:szCs w:val="22"/>
        </w:rPr>
        <w:t>The core values are kindness, commitment and resilience, built on mutual trust and respect for all.  These are; evident throughout school life, displayed around the school, referred to as part of scripting used by staff, are on the day sheet and celebrated each week at assembly.</w:t>
      </w:r>
    </w:p>
    <w:p w14:paraId="287F4518" w14:textId="38424A07" w:rsidR="00444662" w:rsidRPr="00391ADA" w:rsidRDefault="00444662" w:rsidP="00391ADA">
      <w:pPr>
        <w:adjustRightInd w:val="0"/>
        <w:snapToGrid w:val="0"/>
        <w:rPr>
          <w:rFonts w:asciiTheme="minorHAnsi" w:hAnsiTheme="minorHAnsi" w:cs="Arial"/>
          <w:sz w:val="22"/>
          <w:szCs w:val="22"/>
        </w:rPr>
      </w:pPr>
      <w:r w:rsidRPr="00391ADA">
        <w:rPr>
          <w:rFonts w:asciiTheme="minorHAnsi" w:hAnsiTheme="minorHAnsi" w:cs="Arial"/>
          <w:sz w:val="22"/>
          <w:szCs w:val="22"/>
        </w:rPr>
        <w:t xml:space="preserve">Everyday </w:t>
      </w:r>
      <w:r w:rsidR="0002616A">
        <w:rPr>
          <w:rFonts w:asciiTheme="minorHAnsi" w:hAnsiTheme="minorHAnsi" w:cs="Arial"/>
          <w:sz w:val="22"/>
          <w:szCs w:val="22"/>
        </w:rPr>
        <w:t xml:space="preserve">secondary </w:t>
      </w:r>
      <w:proofErr w:type="gramStart"/>
      <w:r w:rsidR="0002616A">
        <w:rPr>
          <w:rFonts w:asciiTheme="minorHAnsi" w:hAnsiTheme="minorHAnsi" w:cs="Arial"/>
          <w:sz w:val="22"/>
          <w:szCs w:val="22"/>
        </w:rPr>
        <w:t>have</w:t>
      </w:r>
      <w:proofErr w:type="gramEnd"/>
      <w:r w:rsidRPr="00391ADA">
        <w:rPr>
          <w:rFonts w:asciiTheme="minorHAnsi" w:hAnsiTheme="minorHAnsi" w:cs="Arial"/>
          <w:sz w:val="22"/>
          <w:szCs w:val="22"/>
        </w:rPr>
        <w:t xml:space="preserve"> a day sheet where they collect points. </w:t>
      </w:r>
      <w:r w:rsidRPr="00391ADA">
        <w:rPr>
          <w:rFonts w:asciiTheme="minorHAnsi" w:hAnsiTheme="minorHAnsi" w:cs="Arial"/>
          <w:spacing w:val="-1"/>
          <w:sz w:val="22"/>
          <w:szCs w:val="22"/>
        </w:rPr>
        <w:t>Positiv</w:t>
      </w:r>
      <w:r w:rsidRPr="00391ADA">
        <w:rPr>
          <w:rFonts w:asciiTheme="minorHAnsi" w:hAnsiTheme="minorHAnsi" w:cs="Arial"/>
          <w:sz w:val="22"/>
          <w:szCs w:val="22"/>
        </w:rPr>
        <w:t>e</w:t>
      </w:r>
      <w:r w:rsidRPr="00391ADA">
        <w:rPr>
          <w:rFonts w:asciiTheme="minorHAnsi" w:hAnsiTheme="minorHAnsi" w:cs="Arial"/>
          <w:spacing w:val="-2"/>
          <w:sz w:val="22"/>
          <w:szCs w:val="22"/>
        </w:rPr>
        <w:t xml:space="preserve"> </w:t>
      </w:r>
      <w:r w:rsidRPr="00391ADA">
        <w:rPr>
          <w:rFonts w:asciiTheme="minorHAnsi" w:hAnsiTheme="minorHAnsi" w:cs="Arial"/>
          <w:spacing w:val="-1"/>
          <w:sz w:val="22"/>
          <w:szCs w:val="22"/>
        </w:rPr>
        <w:t>behaviou</w:t>
      </w:r>
      <w:r w:rsidRPr="00391ADA">
        <w:rPr>
          <w:rFonts w:asciiTheme="minorHAnsi" w:hAnsiTheme="minorHAnsi" w:cs="Arial"/>
          <w:sz w:val="22"/>
          <w:szCs w:val="22"/>
        </w:rPr>
        <w:t>r</w:t>
      </w:r>
      <w:r w:rsidRPr="00391ADA">
        <w:rPr>
          <w:rFonts w:asciiTheme="minorHAnsi" w:hAnsiTheme="minorHAnsi" w:cs="Arial"/>
          <w:spacing w:val="-2"/>
          <w:sz w:val="22"/>
          <w:szCs w:val="22"/>
        </w:rPr>
        <w:t xml:space="preserve"> </w:t>
      </w:r>
      <w:r w:rsidRPr="00391ADA">
        <w:rPr>
          <w:rFonts w:asciiTheme="minorHAnsi" w:hAnsiTheme="minorHAnsi" w:cs="Arial"/>
          <w:spacing w:val="-1"/>
          <w:sz w:val="22"/>
          <w:szCs w:val="22"/>
        </w:rPr>
        <w:t>fo</w:t>
      </w:r>
      <w:r w:rsidRPr="00391ADA">
        <w:rPr>
          <w:rFonts w:asciiTheme="minorHAnsi" w:hAnsiTheme="minorHAnsi" w:cs="Arial"/>
          <w:sz w:val="22"/>
          <w:szCs w:val="22"/>
        </w:rPr>
        <w:t>r</w:t>
      </w:r>
      <w:r w:rsidRPr="00391ADA">
        <w:rPr>
          <w:rFonts w:asciiTheme="minorHAnsi" w:hAnsiTheme="minorHAnsi" w:cs="Arial"/>
          <w:spacing w:val="-2"/>
          <w:sz w:val="22"/>
          <w:szCs w:val="22"/>
        </w:rPr>
        <w:t xml:space="preserve"> </w:t>
      </w:r>
      <w:r w:rsidRPr="00391ADA">
        <w:rPr>
          <w:rFonts w:asciiTheme="minorHAnsi" w:hAnsiTheme="minorHAnsi" w:cs="Arial"/>
          <w:spacing w:val="-1"/>
          <w:sz w:val="22"/>
          <w:szCs w:val="22"/>
        </w:rPr>
        <w:t>learnin</w:t>
      </w:r>
      <w:r w:rsidRPr="00391ADA">
        <w:rPr>
          <w:rFonts w:asciiTheme="minorHAnsi" w:hAnsiTheme="minorHAnsi" w:cs="Arial"/>
          <w:sz w:val="22"/>
          <w:szCs w:val="22"/>
        </w:rPr>
        <w:t>g</w:t>
      </w:r>
      <w:r w:rsidRPr="00391ADA">
        <w:rPr>
          <w:rFonts w:asciiTheme="minorHAnsi" w:hAnsiTheme="minorHAnsi" w:cs="Arial"/>
          <w:spacing w:val="-2"/>
          <w:sz w:val="22"/>
          <w:szCs w:val="22"/>
        </w:rPr>
        <w:t xml:space="preserve"> </w:t>
      </w:r>
      <w:r w:rsidRPr="00391ADA">
        <w:rPr>
          <w:rFonts w:asciiTheme="minorHAnsi" w:hAnsiTheme="minorHAnsi" w:cs="Arial"/>
          <w:spacing w:val="-1"/>
          <w:sz w:val="22"/>
          <w:szCs w:val="22"/>
        </w:rPr>
        <w:t>i</w:t>
      </w:r>
      <w:r w:rsidRPr="00391ADA">
        <w:rPr>
          <w:rFonts w:asciiTheme="minorHAnsi" w:hAnsiTheme="minorHAnsi" w:cs="Arial"/>
          <w:sz w:val="22"/>
          <w:szCs w:val="22"/>
        </w:rPr>
        <w:t>s</w:t>
      </w:r>
      <w:r w:rsidRPr="00391ADA">
        <w:rPr>
          <w:rFonts w:asciiTheme="minorHAnsi" w:hAnsiTheme="minorHAnsi" w:cs="Arial"/>
          <w:spacing w:val="-2"/>
          <w:sz w:val="22"/>
          <w:szCs w:val="22"/>
        </w:rPr>
        <w:t xml:space="preserve"> </w:t>
      </w:r>
      <w:r w:rsidRPr="00391ADA">
        <w:rPr>
          <w:rFonts w:asciiTheme="minorHAnsi" w:hAnsiTheme="minorHAnsi" w:cs="Arial"/>
          <w:sz w:val="22"/>
          <w:szCs w:val="22"/>
        </w:rPr>
        <w:t>a</w:t>
      </w:r>
      <w:r w:rsidRPr="00391ADA">
        <w:rPr>
          <w:rFonts w:asciiTheme="minorHAnsi" w:hAnsiTheme="minorHAnsi" w:cs="Arial"/>
          <w:spacing w:val="-2"/>
          <w:sz w:val="22"/>
          <w:szCs w:val="22"/>
        </w:rPr>
        <w:t xml:space="preserve"> </w:t>
      </w:r>
      <w:r w:rsidRPr="00391ADA">
        <w:rPr>
          <w:rFonts w:asciiTheme="minorHAnsi" w:hAnsiTheme="minorHAnsi" w:cs="Arial"/>
          <w:spacing w:val="-1"/>
          <w:sz w:val="22"/>
          <w:szCs w:val="22"/>
        </w:rPr>
        <w:t>priorit</w:t>
      </w:r>
      <w:r w:rsidRPr="00391ADA">
        <w:rPr>
          <w:rFonts w:asciiTheme="minorHAnsi" w:hAnsiTheme="minorHAnsi" w:cs="Arial"/>
          <w:sz w:val="22"/>
          <w:szCs w:val="22"/>
        </w:rPr>
        <w:t>y</w:t>
      </w:r>
      <w:r w:rsidRPr="00391ADA">
        <w:rPr>
          <w:rFonts w:asciiTheme="minorHAnsi" w:hAnsiTheme="minorHAnsi" w:cs="Arial"/>
          <w:spacing w:val="-2"/>
          <w:sz w:val="22"/>
          <w:szCs w:val="22"/>
        </w:rPr>
        <w:t xml:space="preserve"> </w:t>
      </w:r>
      <w:r w:rsidRPr="00391ADA">
        <w:rPr>
          <w:rFonts w:asciiTheme="minorHAnsi" w:hAnsiTheme="minorHAnsi" w:cs="Arial"/>
          <w:spacing w:val="-1"/>
          <w:sz w:val="22"/>
          <w:szCs w:val="22"/>
        </w:rPr>
        <w:t>throughou</w:t>
      </w:r>
      <w:r w:rsidRPr="00391ADA">
        <w:rPr>
          <w:rFonts w:asciiTheme="minorHAnsi" w:hAnsiTheme="minorHAnsi" w:cs="Arial"/>
          <w:sz w:val="22"/>
          <w:szCs w:val="22"/>
        </w:rPr>
        <w:t>t</w:t>
      </w:r>
      <w:r w:rsidRPr="00391ADA">
        <w:rPr>
          <w:rFonts w:asciiTheme="minorHAnsi" w:hAnsiTheme="minorHAnsi" w:cs="Arial"/>
          <w:spacing w:val="-3"/>
          <w:sz w:val="22"/>
          <w:szCs w:val="22"/>
        </w:rPr>
        <w:t xml:space="preserve"> </w:t>
      </w:r>
      <w:r w:rsidRPr="00391ADA">
        <w:rPr>
          <w:rFonts w:asciiTheme="minorHAnsi" w:hAnsiTheme="minorHAnsi" w:cs="Arial"/>
          <w:spacing w:val="-1"/>
          <w:sz w:val="22"/>
          <w:szCs w:val="22"/>
        </w:rPr>
        <w:t>th</w:t>
      </w:r>
      <w:r w:rsidRPr="00391ADA">
        <w:rPr>
          <w:rFonts w:asciiTheme="minorHAnsi" w:hAnsiTheme="minorHAnsi" w:cs="Arial"/>
          <w:sz w:val="22"/>
          <w:szCs w:val="22"/>
        </w:rPr>
        <w:t>e</w:t>
      </w:r>
      <w:r w:rsidRPr="00391ADA">
        <w:rPr>
          <w:rFonts w:asciiTheme="minorHAnsi" w:hAnsiTheme="minorHAnsi" w:cs="Arial"/>
          <w:spacing w:val="-2"/>
          <w:sz w:val="22"/>
          <w:szCs w:val="22"/>
        </w:rPr>
        <w:t xml:space="preserve"> </w:t>
      </w:r>
      <w:r w:rsidRPr="00391ADA">
        <w:rPr>
          <w:rFonts w:asciiTheme="minorHAnsi" w:hAnsiTheme="minorHAnsi" w:cs="Arial"/>
          <w:spacing w:val="-1"/>
          <w:sz w:val="22"/>
          <w:szCs w:val="22"/>
        </w:rPr>
        <w:t>schoo</w:t>
      </w:r>
      <w:r w:rsidRPr="00391ADA">
        <w:rPr>
          <w:rFonts w:asciiTheme="minorHAnsi" w:hAnsiTheme="minorHAnsi" w:cs="Arial"/>
          <w:sz w:val="22"/>
          <w:szCs w:val="22"/>
        </w:rPr>
        <w:t>l and is underpinned by our rigorously applied expectations, which are tracked and monitored by the day sheet.</w:t>
      </w:r>
    </w:p>
    <w:p w14:paraId="358A7DCA" w14:textId="77777777" w:rsidR="00444662" w:rsidRPr="00391ADA" w:rsidRDefault="00444662" w:rsidP="00EB17A9">
      <w:pPr>
        <w:numPr>
          <w:ilvl w:val="0"/>
          <w:numId w:val="17"/>
        </w:numPr>
        <w:adjustRightInd w:val="0"/>
        <w:snapToGrid w:val="0"/>
        <w:rPr>
          <w:rFonts w:asciiTheme="minorHAnsi" w:hAnsiTheme="minorHAnsi" w:cs="Arial"/>
          <w:sz w:val="22"/>
          <w:szCs w:val="22"/>
        </w:rPr>
      </w:pPr>
      <w:r w:rsidRPr="00391ADA">
        <w:rPr>
          <w:rFonts w:asciiTheme="minorHAnsi" w:hAnsiTheme="minorHAnsi" w:cs="Arial"/>
          <w:sz w:val="22"/>
          <w:szCs w:val="22"/>
        </w:rPr>
        <w:t xml:space="preserve">To attend on time and engage in all lessons </w:t>
      </w:r>
    </w:p>
    <w:p w14:paraId="1D088095" w14:textId="77777777" w:rsidR="00444662" w:rsidRPr="00391ADA" w:rsidRDefault="00444662" w:rsidP="00EB17A9">
      <w:pPr>
        <w:numPr>
          <w:ilvl w:val="0"/>
          <w:numId w:val="17"/>
        </w:numPr>
        <w:adjustRightInd w:val="0"/>
        <w:snapToGrid w:val="0"/>
        <w:rPr>
          <w:rFonts w:asciiTheme="minorHAnsi" w:hAnsiTheme="minorHAnsi" w:cs="Arial"/>
          <w:sz w:val="22"/>
          <w:szCs w:val="22"/>
        </w:rPr>
      </w:pPr>
      <w:r w:rsidRPr="00391ADA">
        <w:rPr>
          <w:rFonts w:asciiTheme="minorHAnsi" w:hAnsiTheme="minorHAnsi" w:cs="Arial"/>
          <w:sz w:val="22"/>
          <w:szCs w:val="22"/>
        </w:rPr>
        <w:t>Learn and make progress</w:t>
      </w:r>
    </w:p>
    <w:p w14:paraId="6A399191" w14:textId="77777777" w:rsidR="00444662" w:rsidRPr="00391ADA" w:rsidRDefault="00444662" w:rsidP="00EB17A9">
      <w:pPr>
        <w:numPr>
          <w:ilvl w:val="0"/>
          <w:numId w:val="17"/>
        </w:numPr>
        <w:adjustRightInd w:val="0"/>
        <w:snapToGrid w:val="0"/>
        <w:rPr>
          <w:rFonts w:asciiTheme="minorHAnsi" w:hAnsiTheme="minorHAnsi" w:cs="Arial"/>
          <w:sz w:val="22"/>
          <w:szCs w:val="22"/>
        </w:rPr>
      </w:pPr>
      <w:r w:rsidRPr="00391ADA">
        <w:rPr>
          <w:rFonts w:asciiTheme="minorHAnsi" w:hAnsiTheme="minorHAnsi" w:cs="Arial"/>
          <w:sz w:val="22"/>
          <w:szCs w:val="22"/>
        </w:rPr>
        <w:t>Be kind and respectful to all</w:t>
      </w:r>
    </w:p>
    <w:p w14:paraId="3D9265C8" w14:textId="77777777" w:rsidR="00444662" w:rsidRPr="00391ADA" w:rsidRDefault="00444662" w:rsidP="00EB17A9">
      <w:pPr>
        <w:numPr>
          <w:ilvl w:val="0"/>
          <w:numId w:val="17"/>
        </w:numPr>
        <w:adjustRightInd w:val="0"/>
        <w:snapToGrid w:val="0"/>
        <w:rPr>
          <w:rFonts w:asciiTheme="minorHAnsi" w:hAnsiTheme="minorHAnsi" w:cs="Arial"/>
          <w:sz w:val="22"/>
          <w:szCs w:val="22"/>
        </w:rPr>
      </w:pPr>
      <w:r w:rsidRPr="00391ADA">
        <w:rPr>
          <w:rFonts w:asciiTheme="minorHAnsi" w:hAnsiTheme="minorHAnsi" w:cs="Arial"/>
          <w:sz w:val="22"/>
          <w:szCs w:val="22"/>
        </w:rPr>
        <w:t>To behave appropriately</w:t>
      </w:r>
    </w:p>
    <w:p w14:paraId="34577808" w14:textId="77777777" w:rsidR="00444662" w:rsidRPr="00391ADA" w:rsidRDefault="00444662" w:rsidP="00391ADA">
      <w:pPr>
        <w:pStyle w:val="NormalWeb"/>
        <w:adjustRightInd w:val="0"/>
        <w:snapToGrid w:val="0"/>
        <w:spacing w:before="0" w:beforeAutospacing="0" w:after="0" w:afterAutospacing="0"/>
        <w:rPr>
          <w:rStyle w:val="Strong"/>
          <w:rFonts w:asciiTheme="minorHAnsi" w:hAnsiTheme="minorHAnsi" w:cs="Arial"/>
          <w:sz w:val="22"/>
          <w:szCs w:val="22"/>
        </w:rPr>
      </w:pPr>
    </w:p>
    <w:p w14:paraId="1AA4A499" w14:textId="621EC0F6" w:rsidR="003F4ACA" w:rsidRPr="00391ADA" w:rsidRDefault="003E3218" w:rsidP="00391ADA">
      <w:pPr>
        <w:pStyle w:val="NormalWeb"/>
        <w:adjustRightInd w:val="0"/>
        <w:snapToGrid w:val="0"/>
        <w:spacing w:before="0" w:beforeAutospacing="0" w:after="0" w:afterAutospacing="0"/>
        <w:rPr>
          <w:rFonts w:asciiTheme="minorHAnsi" w:hAnsiTheme="minorHAnsi" w:cs="Arial"/>
          <w:sz w:val="22"/>
          <w:szCs w:val="22"/>
        </w:rPr>
      </w:pPr>
      <w:r w:rsidRPr="00391ADA">
        <w:rPr>
          <w:rStyle w:val="Strong"/>
          <w:rFonts w:asciiTheme="minorHAnsi" w:hAnsiTheme="minorHAnsi" w:cs="Arial"/>
          <w:sz w:val="22"/>
          <w:szCs w:val="22"/>
        </w:rPr>
        <w:t>In practice</w:t>
      </w:r>
      <w:r w:rsidRPr="00391ADA">
        <w:rPr>
          <w:rStyle w:val="apple-converted-space"/>
          <w:rFonts w:asciiTheme="minorHAnsi" w:hAnsiTheme="minorHAnsi" w:cs="Arial"/>
          <w:sz w:val="22"/>
          <w:szCs w:val="22"/>
        </w:rPr>
        <w:t> </w:t>
      </w:r>
      <w:r w:rsidRPr="00391ADA">
        <w:rPr>
          <w:rFonts w:asciiTheme="minorHAnsi" w:hAnsiTheme="minorHAnsi" w:cs="Arial"/>
          <w:sz w:val="22"/>
          <w:szCs w:val="22"/>
        </w:rPr>
        <w:t>–this is delivered through:</w:t>
      </w:r>
    </w:p>
    <w:p w14:paraId="394B4551" w14:textId="77777777" w:rsidR="003E3218" w:rsidRPr="00391ADA" w:rsidRDefault="003E3218" w:rsidP="00EB17A9">
      <w:pPr>
        <w:numPr>
          <w:ilvl w:val="0"/>
          <w:numId w:val="18"/>
        </w:numPr>
        <w:adjustRightInd w:val="0"/>
        <w:snapToGrid w:val="0"/>
        <w:rPr>
          <w:rFonts w:asciiTheme="minorHAnsi" w:hAnsiTheme="minorHAnsi" w:cs="Arial"/>
          <w:sz w:val="22"/>
          <w:szCs w:val="22"/>
        </w:rPr>
      </w:pPr>
      <w:r w:rsidRPr="00391ADA">
        <w:rPr>
          <w:rFonts w:asciiTheme="minorHAnsi" w:hAnsiTheme="minorHAnsi" w:cs="Arial"/>
          <w:sz w:val="22"/>
          <w:szCs w:val="22"/>
        </w:rPr>
        <w:t xml:space="preserve">Clear models of good behaviour from staff and reinforcement of school </w:t>
      </w:r>
      <w:r w:rsidR="00BB2570" w:rsidRPr="00391ADA">
        <w:rPr>
          <w:rFonts w:asciiTheme="minorHAnsi" w:hAnsiTheme="minorHAnsi" w:cs="Arial"/>
          <w:sz w:val="22"/>
          <w:szCs w:val="22"/>
        </w:rPr>
        <w:t>values</w:t>
      </w:r>
      <w:r w:rsidRPr="00391ADA">
        <w:rPr>
          <w:rFonts w:asciiTheme="minorHAnsi" w:hAnsiTheme="minorHAnsi" w:cs="Arial"/>
          <w:sz w:val="22"/>
          <w:szCs w:val="22"/>
        </w:rPr>
        <w:t xml:space="preserve"> both inside and outside of lessons</w:t>
      </w:r>
    </w:p>
    <w:p w14:paraId="17AF160F" w14:textId="77777777" w:rsidR="00BB2570" w:rsidRPr="00391ADA" w:rsidRDefault="00BB2570" w:rsidP="00EB17A9">
      <w:pPr>
        <w:numPr>
          <w:ilvl w:val="0"/>
          <w:numId w:val="18"/>
        </w:numPr>
        <w:adjustRightInd w:val="0"/>
        <w:snapToGrid w:val="0"/>
        <w:rPr>
          <w:rFonts w:asciiTheme="minorHAnsi" w:hAnsiTheme="minorHAnsi" w:cs="Arial"/>
          <w:sz w:val="22"/>
          <w:szCs w:val="22"/>
        </w:rPr>
      </w:pPr>
      <w:r w:rsidRPr="00391ADA">
        <w:rPr>
          <w:rFonts w:asciiTheme="minorHAnsi" w:hAnsiTheme="minorHAnsi" w:cs="Arial"/>
          <w:sz w:val="22"/>
          <w:szCs w:val="22"/>
        </w:rPr>
        <w:t>A trauma informed approach by all staff towards pupils</w:t>
      </w:r>
    </w:p>
    <w:p w14:paraId="32EE0AED" w14:textId="77777777" w:rsidR="003E3218" w:rsidRPr="00391ADA" w:rsidRDefault="003E3218" w:rsidP="00EB17A9">
      <w:pPr>
        <w:numPr>
          <w:ilvl w:val="0"/>
          <w:numId w:val="18"/>
        </w:numPr>
        <w:adjustRightInd w:val="0"/>
        <w:snapToGrid w:val="0"/>
        <w:rPr>
          <w:rFonts w:asciiTheme="minorHAnsi" w:hAnsiTheme="minorHAnsi" w:cs="Arial"/>
          <w:sz w:val="22"/>
          <w:szCs w:val="22"/>
        </w:rPr>
      </w:pPr>
      <w:r w:rsidRPr="00391ADA">
        <w:rPr>
          <w:rFonts w:asciiTheme="minorHAnsi" w:hAnsiTheme="minorHAnsi" w:cs="Arial"/>
          <w:sz w:val="22"/>
          <w:szCs w:val="22"/>
        </w:rPr>
        <w:t>A focus on conflict resolution and restorative justice.</w:t>
      </w:r>
    </w:p>
    <w:p w14:paraId="7125F8E4" w14:textId="77777777" w:rsidR="003E3218" w:rsidRPr="00391ADA" w:rsidRDefault="00BB2570" w:rsidP="00EB17A9">
      <w:pPr>
        <w:numPr>
          <w:ilvl w:val="0"/>
          <w:numId w:val="18"/>
        </w:numPr>
        <w:adjustRightInd w:val="0"/>
        <w:snapToGrid w:val="0"/>
        <w:rPr>
          <w:rFonts w:asciiTheme="minorHAnsi" w:hAnsiTheme="minorHAnsi" w:cs="Arial"/>
          <w:sz w:val="22"/>
          <w:szCs w:val="22"/>
        </w:rPr>
      </w:pPr>
      <w:r w:rsidRPr="00391ADA">
        <w:rPr>
          <w:rFonts w:asciiTheme="minorHAnsi" w:hAnsiTheme="minorHAnsi" w:cs="Arial"/>
          <w:sz w:val="22"/>
          <w:szCs w:val="22"/>
        </w:rPr>
        <w:t>Tutor</w:t>
      </w:r>
      <w:r w:rsidR="003E3218" w:rsidRPr="00391ADA">
        <w:rPr>
          <w:rFonts w:asciiTheme="minorHAnsi" w:hAnsiTheme="minorHAnsi" w:cs="Arial"/>
          <w:sz w:val="22"/>
          <w:szCs w:val="22"/>
        </w:rPr>
        <w:t xml:space="preserve"> time and discussions based on moral issues, where appropriate, across the school community from the start of the day in tutor time and across all lessons.</w:t>
      </w:r>
    </w:p>
    <w:p w14:paraId="58CA3804" w14:textId="77777777" w:rsidR="003E3218" w:rsidRPr="00391ADA" w:rsidRDefault="00BB2570" w:rsidP="00EB17A9">
      <w:pPr>
        <w:numPr>
          <w:ilvl w:val="0"/>
          <w:numId w:val="18"/>
        </w:numPr>
        <w:adjustRightInd w:val="0"/>
        <w:snapToGrid w:val="0"/>
        <w:rPr>
          <w:rFonts w:asciiTheme="minorHAnsi" w:hAnsiTheme="minorHAnsi" w:cs="Arial"/>
          <w:sz w:val="22"/>
          <w:szCs w:val="22"/>
        </w:rPr>
      </w:pPr>
      <w:r w:rsidRPr="00391ADA">
        <w:rPr>
          <w:rFonts w:asciiTheme="minorHAnsi" w:hAnsiTheme="minorHAnsi" w:cs="Arial"/>
          <w:sz w:val="22"/>
          <w:szCs w:val="22"/>
        </w:rPr>
        <w:t xml:space="preserve">A whole school bespoke and cross curricular </w:t>
      </w:r>
      <w:r w:rsidR="003E3218" w:rsidRPr="00391ADA">
        <w:rPr>
          <w:rFonts w:asciiTheme="minorHAnsi" w:hAnsiTheme="minorHAnsi" w:cs="Arial"/>
          <w:sz w:val="22"/>
          <w:szCs w:val="22"/>
        </w:rPr>
        <w:t xml:space="preserve">PSHE </w:t>
      </w:r>
      <w:proofErr w:type="spellStart"/>
      <w:r w:rsidR="003E3218" w:rsidRPr="00391ADA">
        <w:rPr>
          <w:rFonts w:asciiTheme="minorHAnsi" w:hAnsiTheme="minorHAnsi" w:cs="Arial"/>
          <w:sz w:val="22"/>
          <w:szCs w:val="22"/>
        </w:rPr>
        <w:t>programme</w:t>
      </w:r>
      <w:proofErr w:type="spellEnd"/>
      <w:r w:rsidR="003E3218" w:rsidRPr="00391ADA">
        <w:rPr>
          <w:rFonts w:asciiTheme="minorHAnsi" w:hAnsiTheme="minorHAnsi" w:cs="Arial"/>
          <w:sz w:val="22"/>
          <w:szCs w:val="22"/>
        </w:rPr>
        <w:t xml:space="preserve"> </w:t>
      </w:r>
    </w:p>
    <w:p w14:paraId="60D3CE96" w14:textId="77777777" w:rsidR="003E3218" w:rsidRPr="00391ADA" w:rsidRDefault="00BB2570" w:rsidP="00EB17A9">
      <w:pPr>
        <w:numPr>
          <w:ilvl w:val="0"/>
          <w:numId w:val="18"/>
        </w:numPr>
        <w:adjustRightInd w:val="0"/>
        <w:snapToGrid w:val="0"/>
        <w:rPr>
          <w:rFonts w:asciiTheme="minorHAnsi" w:hAnsiTheme="minorHAnsi" w:cs="Arial"/>
          <w:sz w:val="22"/>
          <w:szCs w:val="22"/>
        </w:rPr>
      </w:pPr>
      <w:r w:rsidRPr="00391ADA">
        <w:rPr>
          <w:rFonts w:asciiTheme="minorHAnsi" w:hAnsiTheme="minorHAnsi" w:cs="Arial"/>
          <w:sz w:val="22"/>
          <w:szCs w:val="22"/>
        </w:rPr>
        <w:t>Celebration Assemblies and themed a</w:t>
      </w:r>
      <w:r w:rsidR="003E3218" w:rsidRPr="00391ADA">
        <w:rPr>
          <w:rFonts w:asciiTheme="minorHAnsi" w:hAnsiTheme="minorHAnsi" w:cs="Arial"/>
          <w:sz w:val="22"/>
          <w:szCs w:val="22"/>
        </w:rPr>
        <w:t>ssembl</w:t>
      </w:r>
      <w:r w:rsidRPr="00391ADA">
        <w:rPr>
          <w:rFonts w:asciiTheme="minorHAnsi" w:hAnsiTheme="minorHAnsi" w:cs="Arial"/>
          <w:sz w:val="22"/>
          <w:szCs w:val="22"/>
        </w:rPr>
        <w:t>ies</w:t>
      </w:r>
      <w:r w:rsidR="003E3218" w:rsidRPr="00391ADA">
        <w:rPr>
          <w:rFonts w:asciiTheme="minorHAnsi" w:hAnsiTheme="minorHAnsi" w:cs="Arial"/>
          <w:sz w:val="22"/>
          <w:szCs w:val="22"/>
        </w:rPr>
        <w:t xml:space="preserve"> on moral issues, developed and reinforced during tutor time.</w:t>
      </w:r>
    </w:p>
    <w:p w14:paraId="38A9483A" w14:textId="77777777" w:rsidR="003E3218" w:rsidRPr="00391ADA" w:rsidRDefault="003E3218" w:rsidP="00EB17A9">
      <w:pPr>
        <w:numPr>
          <w:ilvl w:val="0"/>
          <w:numId w:val="18"/>
        </w:numPr>
        <w:adjustRightInd w:val="0"/>
        <w:snapToGrid w:val="0"/>
        <w:rPr>
          <w:rFonts w:asciiTheme="minorHAnsi" w:hAnsiTheme="minorHAnsi" w:cs="Arial"/>
          <w:sz w:val="22"/>
          <w:szCs w:val="22"/>
        </w:rPr>
      </w:pPr>
      <w:r w:rsidRPr="00391ADA">
        <w:rPr>
          <w:rFonts w:asciiTheme="minorHAnsi" w:hAnsiTheme="minorHAnsi" w:cs="Arial"/>
          <w:sz w:val="22"/>
          <w:szCs w:val="22"/>
        </w:rPr>
        <w:t>Fund raising activities for nominated charities, in addition to national charity events which give rise to discussion around morality.</w:t>
      </w:r>
    </w:p>
    <w:p w14:paraId="5144BCF3" w14:textId="77777777" w:rsidR="003E3218" w:rsidRPr="00391ADA" w:rsidRDefault="003E3218" w:rsidP="00EB17A9">
      <w:pPr>
        <w:numPr>
          <w:ilvl w:val="0"/>
          <w:numId w:val="18"/>
        </w:numPr>
        <w:adjustRightInd w:val="0"/>
        <w:snapToGrid w:val="0"/>
        <w:rPr>
          <w:rFonts w:asciiTheme="minorHAnsi" w:hAnsiTheme="minorHAnsi" w:cs="Arial"/>
          <w:sz w:val="22"/>
          <w:szCs w:val="22"/>
        </w:rPr>
      </w:pPr>
      <w:r w:rsidRPr="00391ADA">
        <w:rPr>
          <w:rFonts w:asciiTheme="minorHAnsi" w:hAnsiTheme="minorHAnsi" w:cs="Arial"/>
          <w:sz w:val="22"/>
          <w:szCs w:val="22"/>
        </w:rPr>
        <w:t>Supervised and filtered access to the Internet together with regular assemblies focused on the dangers of the internet and related issues. </w:t>
      </w:r>
    </w:p>
    <w:p w14:paraId="551194FC" w14:textId="77777777" w:rsidR="003E3218" w:rsidRPr="00391ADA" w:rsidRDefault="003E3218" w:rsidP="00EB17A9">
      <w:pPr>
        <w:numPr>
          <w:ilvl w:val="0"/>
          <w:numId w:val="18"/>
        </w:numPr>
        <w:adjustRightInd w:val="0"/>
        <w:snapToGrid w:val="0"/>
        <w:rPr>
          <w:rFonts w:asciiTheme="minorHAnsi" w:hAnsiTheme="minorHAnsi" w:cs="Arial"/>
          <w:sz w:val="22"/>
          <w:szCs w:val="22"/>
        </w:rPr>
      </w:pPr>
      <w:r w:rsidRPr="00391ADA">
        <w:rPr>
          <w:rFonts w:asciiTheme="minorHAnsi" w:hAnsiTheme="minorHAnsi" w:cs="Arial"/>
          <w:sz w:val="22"/>
          <w:szCs w:val="22"/>
        </w:rPr>
        <w:t xml:space="preserve">Local, national and global incidents </w:t>
      </w:r>
      <w:r w:rsidR="00BB2570" w:rsidRPr="00391ADA">
        <w:rPr>
          <w:rFonts w:asciiTheme="minorHAnsi" w:hAnsiTheme="minorHAnsi" w:cs="Arial"/>
          <w:sz w:val="22"/>
          <w:szCs w:val="22"/>
        </w:rPr>
        <w:t xml:space="preserve">and ‘on this day’ inputs </w:t>
      </w:r>
      <w:r w:rsidRPr="00391ADA">
        <w:rPr>
          <w:rFonts w:asciiTheme="minorHAnsi" w:hAnsiTheme="minorHAnsi" w:cs="Arial"/>
          <w:sz w:val="22"/>
          <w:szCs w:val="22"/>
        </w:rPr>
        <w:t>give an opportunity for teaching about morality and behaviour</w:t>
      </w:r>
    </w:p>
    <w:p w14:paraId="1E8D782B" w14:textId="77777777" w:rsidR="003F4ACA" w:rsidRPr="00391ADA" w:rsidRDefault="003F4ACA" w:rsidP="00391ADA">
      <w:pPr>
        <w:pStyle w:val="NormalWeb"/>
        <w:adjustRightInd w:val="0"/>
        <w:snapToGrid w:val="0"/>
        <w:spacing w:before="0" w:beforeAutospacing="0" w:after="0" w:afterAutospacing="0"/>
        <w:rPr>
          <w:rStyle w:val="Strong"/>
          <w:rFonts w:asciiTheme="minorHAnsi" w:hAnsiTheme="minorHAnsi" w:cs="Arial"/>
          <w:sz w:val="22"/>
          <w:szCs w:val="22"/>
        </w:rPr>
      </w:pPr>
    </w:p>
    <w:p w14:paraId="3447BD53" w14:textId="77777777" w:rsidR="003E3218" w:rsidRPr="00391ADA" w:rsidRDefault="003E3218" w:rsidP="00391ADA">
      <w:pPr>
        <w:pStyle w:val="NormalWeb"/>
        <w:adjustRightInd w:val="0"/>
        <w:snapToGrid w:val="0"/>
        <w:spacing w:before="0" w:beforeAutospacing="0" w:after="0" w:afterAutospacing="0"/>
        <w:rPr>
          <w:rFonts w:asciiTheme="minorHAnsi" w:hAnsiTheme="minorHAnsi" w:cs="Arial"/>
          <w:sz w:val="22"/>
          <w:szCs w:val="22"/>
        </w:rPr>
      </w:pPr>
      <w:r w:rsidRPr="00391ADA">
        <w:rPr>
          <w:rStyle w:val="Strong"/>
          <w:rFonts w:asciiTheme="minorHAnsi" w:hAnsiTheme="minorHAnsi" w:cs="Arial"/>
          <w:sz w:val="22"/>
          <w:szCs w:val="22"/>
        </w:rPr>
        <w:t>Social Development</w:t>
      </w:r>
    </w:p>
    <w:p w14:paraId="3F36D95E" w14:textId="77777777" w:rsidR="00AE0A2D" w:rsidRPr="00704914" w:rsidRDefault="00AE0A2D" w:rsidP="00391ADA">
      <w:pPr>
        <w:adjustRightInd w:val="0"/>
        <w:snapToGrid w:val="0"/>
        <w:rPr>
          <w:rFonts w:asciiTheme="minorHAnsi" w:hAnsiTheme="minorHAnsi" w:cs="Arial"/>
          <w:spacing w:val="7"/>
          <w:sz w:val="22"/>
          <w:szCs w:val="22"/>
          <w:lang w:val="en-GB" w:eastAsia="en-GB"/>
        </w:rPr>
      </w:pPr>
      <w:r w:rsidRPr="00704914">
        <w:rPr>
          <w:rFonts w:asciiTheme="minorHAnsi" w:hAnsiTheme="minorHAnsi" w:cs="Arial"/>
          <w:spacing w:val="7"/>
          <w:sz w:val="22"/>
          <w:szCs w:val="22"/>
          <w:lang w:val="en-GB" w:eastAsia="en-GB"/>
        </w:rPr>
        <w:t>The opportunity to use a range of social skills to participate in the local community and beyond; appreciate diverse viewpoints; participate, volunteer and cooperate; resolve conflict.</w:t>
      </w:r>
    </w:p>
    <w:p w14:paraId="363DB82D" w14:textId="77777777" w:rsidR="003E3218" w:rsidRPr="00391ADA" w:rsidRDefault="00B07936" w:rsidP="00391ADA">
      <w:pPr>
        <w:pStyle w:val="NormalWeb"/>
        <w:adjustRightInd w:val="0"/>
        <w:snapToGrid w:val="0"/>
        <w:spacing w:before="0" w:beforeAutospacing="0" w:after="0" w:afterAutospacing="0"/>
        <w:rPr>
          <w:rFonts w:asciiTheme="minorHAnsi" w:hAnsiTheme="minorHAnsi" w:cs="Arial"/>
          <w:sz w:val="22"/>
          <w:szCs w:val="22"/>
        </w:rPr>
      </w:pPr>
      <w:r w:rsidRPr="00391ADA">
        <w:rPr>
          <w:rFonts w:asciiTheme="minorHAnsi" w:hAnsiTheme="minorHAnsi" w:cs="Arial"/>
          <w:sz w:val="22"/>
          <w:szCs w:val="22"/>
        </w:rPr>
        <w:t>Pupil</w:t>
      </w:r>
      <w:r w:rsidR="003E3218" w:rsidRPr="00391ADA">
        <w:rPr>
          <w:rFonts w:asciiTheme="minorHAnsi" w:hAnsiTheme="minorHAnsi" w:cs="Arial"/>
          <w:sz w:val="22"/>
          <w:szCs w:val="22"/>
        </w:rPr>
        <w:t>s will be encouraged to:</w:t>
      </w:r>
    </w:p>
    <w:p w14:paraId="78CF65B2" w14:textId="77777777" w:rsidR="003E3218" w:rsidRPr="00391ADA" w:rsidRDefault="003E3218" w:rsidP="00EB17A9">
      <w:pPr>
        <w:numPr>
          <w:ilvl w:val="0"/>
          <w:numId w:val="20"/>
        </w:numPr>
        <w:adjustRightInd w:val="0"/>
        <w:snapToGrid w:val="0"/>
        <w:rPr>
          <w:rFonts w:asciiTheme="minorHAnsi" w:hAnsiTheme="minorHAnsi" w:cs="Arial"/>
          <w:sz w:val="22"/>
          <w:szCs w:val="22"/>
        </w:rPr>
      </w:pPr>
      <w:r w:rsidRPr="00391ADA">
        <w:rPr>
          <w:rFonts w:asciiTheme="minorHAnsi" w:hAnsiTheme="minorHAnsi" w:cs="Arial"/>
          <w:sz w:val="22"/>
          <w:szCs w:val="22"/>
        </w:rPr>
        <w:t>Maintain and develop relationships within the school working successfully with other </w:t>
      </w:r>
      <w:r w:rsidR="00B07936" w:rsidRPr="00391ADA">
        <w:rPr>
          <w:rFonts w:asciiTheme="minorHAnsi" w:hAnsiTheme="minorHAnsi" w:cs="Arial"/>
          <w:sz w:val="22"/>
          <w:szCs w:val="22"/>
        </w:rPr>
        <w:t>pupil</w:t>
      </w:r>
      <w:r w:rsidRPr="00391ADA">
        <w:rPr>
          <w:rFonts w:asciiTheme="minorHAnsi" w:hAnsiTheme="minorHAnsi" w:cs="Arial"/>
          <w:sz w:val="22"/>
          <w:szCs w:val="22"/>
        </w:rPr>
        <w:t>s and adults in the school community;</w:t>
      </w:r>
    </w:p>
    <w:p w14:paraId="477D4537" w14:textId="77777777" w:rsidR="003E3218" w:rsidRPr="00391ADA" w:rsidRDefault="003E3218" w:rsidP="00EB17A9">
      <w:pPr>
        <w:numPr>
          <w:ilvl w:val="0"/>
          <w:numId w:val="20"/>
        </w:numPr>
        <w:adjustRightInd w:val="0"/>
        <w:snapToGrid w:val="0"/>
        <w:rPr>
          <w:rFonts w:asciiTheme="minorHAnsi" w:hAnsiTheme="minorHAnsi" w:cs="Arial"/>
          <w:sz w:val="22"/>
          <w:szCs w:val="22"/>
        </w:rPr>
      </w:pPr>
      <w:r w:rsidRPr="00391ADA">
        <w:rPr>
          <w:rFonts w:asciiTheme="minorHAnsi" w:hAnsiTheme="minorHAnsi" w:cs="Arial"/>
          <w:sz w:val="22"/>
          <w:szCs w:val="22"/>
        </w:rPr>
        <w:t>Respond to the opportunities being offered, to show initiative and to take responsibility for their own learning in the school community;</w:t>
      </w:r>
    </w:p>
    <w:p w14:paraId="2BD52A05" w14:textId="77777777" w:rsidR="003E3218" w:rsidRPr="00391ADA" w:rsidRDefault="003E3218" w:rsidP="00EB17A9">
      <w:pPr>
        <w:numPr>
          <w:ilvl w:val="0"/>
          <w:numId w:val="20"/>
        </w:numPr>
        <w:adjustRightInd w:val="0"/>
        <w:snapToGrid w:val="0"/>
        <w:rPr>
          <w:rFonts w:asciiTheme="minorHAnsi" w:hAnsiTheme="minorHAnsi" w:cs="Arial"/>
          <w:sz w:val="22"/>
          <w:szCs w:val="22"/>
        </w:rPr>
      </w:pPr>
      <w:r w:rsidRPr="00391ADA">
        <w:rPr>
          <w:rFonts w:asciiTheme="minorHAnsi" w:hAnsiTheme="minorHAnsi" w:cs="Arial"/>
          <w:sz w:val="22"/>
          <w:szCs w:val="22"/>
        </w:rPr>
        <w:t xml:space="preserve">Gain an understanding of the wider society through their family and </w:t>
      </w:r>
      <w:proofErr w:type="spellStart"/>
      <w:r w:rsidRPr="00391ADA">
        <w:rPr>
          <w:rFonts w:asciiTheme="minorHAnsi" w:hAnsiTheme="minorHAnsi" w:cs="Arial"/>
          <w:sz w:val="22"/>
          <w:szCs w:val="22"/>
        </w:rPr>
        <w:t>carers</w:t>
      </w:r>
      <w:proofErr w:type="spellEnd"/>
      <w:r w:rsidRPr="00391ADA">
        <w:rPr>
          <w:rFonts w:asciiTheme="minorHAnsi" w:hAnsiTheme="minorHAnsi" w:cs="Arial"/>
          <w:sz w:val="22"/>
          <w:szCs w:val="22"/>
        </w:rPr>
        <w:t>, the school, local and wider communities;</w:t>
      </w:r>
    </w:p>
    <w:p w14:paraId="2BB9CFE5" w14:textId="77777777" w:rsidR="003E3218" w:rsidRPr="00391ADA" w:rsidRDefault="003E3218" w:rsidP="00EB17A9">
      <w:pPr>
        <w:numPr>
          <w:ilvl w:val="0"/>
          <w:numId w:val="20"/>
        </w:numPr>
        <w:adjustRightInd w:val="0"/>
        <w:snapToGrid w:val="0"/>
        <w:rPr>
          <w:rFonts w:asciiTheme="minorHAnsi" w:hAnsiTheme="minorHAnsi" w:cs="Arial"/>
          <w:sz w:val="22"/>
          <w:szCs w:val="22"/>
        </w:rPr>
      </w:pPr>
      <w:r w:rsidRPr="00391ADA">
        <w:rPr>
          <w:rFonts w:asciiTheme="minorHAnsi" w:hAnsiTheme="minorHAnsi" w:cs="Arial"/>
          <w:sz w:val="22"/>
          <w:szCs w:val="22"/>
        </w:rPr>
        <w:t>Actively participate in the school community and beyond into the wider community outside of school.</w:t>
      </w:r>
    </w:p>
    <w:p w14:paraId="12694203" w14:textId="77777777" w:rsidR="003D53C5" w:rsidRPr="00391ADA" w:rsidRDefault="003D53C5" w:rsidP="00391ADA">
      <w:pPr>
        <w:adjustRightInd w:val="0"/>
        <w:snapToGrid w:val="0"/>
        <w:rPr>
          <w:rFonts w:asciiTheme="minorHAnsi" w:hAnsiTheme="minorHAnsi" w:cs="Arial"/>
          <w:sz w:val="22"/>
          <w:szCs w:val="22"/>
        </w:rPr>
      </w:pPr>
    </w:p>
    <w:p w14:paraId="6B161AF2" w14:textId="50DD9613" w:rsidR="003E3218" w:rsidRPr="00391ADA" w:rsidRDefault="003E3218" w:rsidP="00391ADA">
      <w:pPr>
        <w:pStyle w:val="NormalWeb"/>
        <w:adjustRightInd w:val="0"/>
        <w:snapToGrid w:val="0"/>
        <w:spacing w:before="0" w:beforeAutospacing="0" w:after="0" w:afterAutospacing="0"/>
        <w:rPr>
          <w:rFonts w:asciiTheme="minorHAnsi" w:hAnsiTheme="minorHAnsi" w:cs="Arial"/>
          <w:sz w:val="22"/>
          <w:szCs w:val="22"/>
        </w:rPr>
      </w:pPr>
      <w:r w:rsidRPr="00391ADA">
        <w:rPr>
          <w:rStyle w:val="Strong"/>
          <w:rFonts w:asciiTheme="minorHAnsi" w:hAnsiTheme="minorHAnsi" w:cs="Arial"/>
          <w:sz w:val="22"/>
          <w:szCs w:val="22"/>
        </w:rPr>
        <w:t>In Practice</w:t>
      </w:r>
      <w:r w:rsidRPr="00391ADA">
        <w:rPr>
          <w:rFonts w:asciiTheme="minorHAnsi" w:hAnsiTheme="minorHAnsi" w:cs="Arial"/>
          <w:sz w:val="22"/>
          <w:szCs w:val="22"/>
        </w:rPr>
        <w:t xml:space="preserve">, we provide opportunities for </w:t>
      </w:r>
      <w:r w:rsidR="00B07936" w:rsidRPr="00391ADA">
        <w:rPr>
          <w:rFonts w:asciiTheme="minorHAnsi" w:hAnsiTheme="minorHAnsi" w:cs="Arial"/>
          <w:sz w:val="22"/>
          <w:szCs w:val="22"/>
        </w:rPr>
        <w:t>pupil</w:t>
      </w:r>
      <w:r w:rsidRPr="00391ADA">
        <w:rPr>
          <w:rFonts w:asciiTheme="minorHAnsi" w:hAnsiTheme="minorHAnsi" w:cs="Arial"/>
          <w:sz w:val="22"/>
          <w:szCs w:val="22"/>
        </w:rPr>
        <w:t>s to:</w:t>
      </w:r>
    </w:p>
    <w:p w14:paraId="4A14960C" w14:textId="373103D3" w:rsidR="003E3218" w:rsidRPr="00391ADA" w:rsidRDefault="003E3218" w:rsidP="00EB17A9">
      <w:pPr>
        <w:numPr>
          <w:ilvl w:val="0"/>
          <w:numId w:val="19"/>
        </w:numPr>
        <w:adjustRightInd w:val="0"/>
        <w:snapToGrid w:val="0"/>
        <w:rPr>
          <w:rFonts w:asciiTheme="minorHAnsi" w:hAnsiTheme="minorHAnsi" w:cs="Arial"/>
          <w:sz w:val="22"/>
          <w:szCs w:val="22"/>
        </w:rPr>
      </w:pPr>
      <w:r w:rsidRPr="00391ADA">
        <w:rPr>
          <w:rFonts w:asciiTheme="minorHAnsi" w:hAnsiTheme="minorHAnsi" w:cs="Arial"/>
          <w:sz w:val="22"/>
          <w:szCs w:val="22"/>
        </w:rPr>
        <w:t xml:space="preserve">Interact with all staff </w:t>
      </w:r>
      <w:r w:rsidR="00F43A47" w:rsidRPr="00391ADA">
        <w:rPr>
          <w:rFonts w:asciiTheme="minorHAnsi" w:hAnsiTheme="minorHAnsi" w:cs="Arial"/>
          <w:sz w:val="22"/>
          <w:szCs w:val="22"/>
        </w:rPr>
        <w:t>in school</w:t>
      </w:r>
      <w:r w:rsidRPr="00391ADA">
        <w:rPr>
          <w:rFonts w:asciiTheme="minorHAnsi" w:hAnsiTheme="minorHAnsi" w:cs="Arial"/>
          <w:sz w:val="22"/>
          <w:szCs w:val="22"/>
        </w:rPr>
        <w:t xml:space="preserve"> and with external partners of the school in an appropriate and </w:t>
      </w:r>
      <w:r w:rsidR="003D53C5" w:rsidRPr="00391ADA">
        <w:rPr>
          <w:rFonts w:asciiTheme="minorHAnsi" w:hAnsiTheme="minorHAnsi" w:cs="Arial"/>
          <w:sz w:val="22"/>
          <w:szCs w:val="22"/>
        </w:rPr>
        <w:t>polite</w:t>
      </w:r>
      <w:r w:rsidRPr="00391ADA">
        <w:rPr>
          <w:rFonts w:asciiTheme="minorHAnsi" w:hAnsiTheme="minorHAnsi" w:cs="Arial"/>
          <w:sz w:val="22"/>
          <w:szCs w:val="22"/>
        </w:rPr>
        <w:t xml:space="preserve"> manner</w:t>
      </w:r>
    </w:p>
    <w:p w14:paraId="12CD2600" w14:textId="77777777" w:rsidR="003E3218" w:rsidRPr="00391ADA" w:rsidRDefault="003D53C5" w:rsidP="00EB17A9">
      <w:pPr>
        <w:numPr>
          <w:ilvl w:val="0"/>
          <w:numId w:val="19"/>
        </w:numPr>
        <w:adjustRightInd w:val="0"/>
        <w:snapToGrid w:val="0"/>
        <w:rPr>
          <w:rFonts w:asciiTheme="minorHAnsi" w:hAnsiTheme="minorHAnsi" w:cs="Arial"/>
          <w:sz w:val="22"/>
          <w:szCs w:val="22"/>
        </w:rPr>
      </w:pPr>
      <w:r w:rsidRPr="00391ADA">
        <w:rPr>
          <w:rFonts w:asciiTheme="minorHAnsi" w:hAnsiTheme="minorHAnsi" w:cs="Arial"/>
          <w:sz w:val="22"/>
          <w:szCs w:val="22"/>
        </w:rPr>
        <w:t>The</w:t>
      </w:r>
      <w:r w:rsidR="003E3218" w:rsidRPr="00391ADA">
        <w:rPr>
          <w:rFonts w:asciiTheme="minorHAnsi" w:hAnsiTheme="minorHAnsi" w:cs="Arial"/>
          <w:sz w:val="22"/>
          <w:szCs w:val="22"/>
        </w:rPr>
        <w:t xml:space="preserve"> school council representative to feedback views, ideas and concerns to their tutor groups and to the senior leadership team.</w:t>
      </w:r>
    </w:p>
    <w:p w14:paraId="63378718" w14:textId="77777777" w:rsidR="003D53C5" w:rsidRPr="00391ADA" w:rsidRDefault="003E3218" w:rsidP="00EB17A9">
      <w:pPr>
        <w:numPr>
          <w:ilvl w:val="0"/>
          <w:numId w:val="19"/>
        </w:numPr>
        <w:adjustRightInd w:val="0"/>
        <w:snapToGrid w:val="0"/>
        <w:rPr>
          <w:rFonts w:asciiTheme="minorHAnsi" w:hAnsiTheme="minorHAnsi" w:cs="Arial"/>
          <w:sz w:val="22"/>
          <w:szCs w:val="22"/>
        </w:rPr>
      </w:pPr>
      <w:r w:rsidRPr="00391ADA">
        <w:rPr>
          <w:rFonts w:asciiTheme="minorHAnsi" w:hAnsiTheme="minorHAnsi" w:cs="Arial"/>
          <w:sz w:val="22"/>
          <w:szCs w:val="22"/>
        </w:rPr>
        <w:t>Experience</w:t>
      </w:r>
      <w:r w:rsidR="003D53C5" w:rsidRPr="00391ADA">
        <w:rPr>
          <w:rFonts w:asciiTheme="minorHAnsi" w:hAnsiTheme="minorHAnsi" w:cs="Arial"/>
          <w:sz w:val="22"/>
          <w:szCs w:val="22"/>
        </w:rPr>
        <w:t xml:space="preserve"> </w:t>
      </w:r>
      <w:r w:rsidRPr="00391ADA">
        <w:rPr>
          <w:rFonts w:asciiTheme="minorHAnsi" w:hAnsiTheme="minorHAnsi" w:cs="Arial"/>
          <w:sz w:val="22"/>
          <w:szCs w:val="22"/>
        </w:rPr>
        <w:t xml:space="preserve">the development of skills in speaking, listening and key reflective work where </w:t>
      </w:r>
      <w:r w:rsidR="00B07936" w:rsidRPr="00391ADA">
        <w:rPr>
          <w:rFonts w:asciiTheme="minorHAnsi" w:hAnsiTheme="minorHAnsi" w:cs="Arial"/>
          <w:sz w:val="22"/>
          <w:szCs w:val="22"/>
        </w:rPr>
        <w:t>pupil</w:t>
      </w:r>
      <w:r w:rsidRPr="00391ADA">
        <w:rPr>
          <w:rFonts w:asciiTheme="minorHAnsi" w:hAnsiTheme="minorHAnsi" w:cs="Arial"/>
          <w:sz w:val="22"/>
          <w:szCs w:val="22"/>
        </w:rPr>
        <w:t xml:space="preserve">s have the ability to learn both with teacher interaction and support, but increasingly </w:t>
      </w:r>
      <w:r w:rsidR="003D53C5" w:rsidRPr="00391ADA">
        <w:rPr>
          <w:rFonts w:asciiTheme="minorHAnsi" w:hAnsiTheme="minorHAnsi" w:cs="Arial"/>
          <w:sz w:val="22"/>
          <w:szCs w:val="22"/>
        </w:rPr>
        <w:t xml:space="preserve">independently. </w:t>
      </w:r>
    </w:p>
    <w:p w14:paraId="64468D4A" w14:textId="77777777" w:rsidR="003D53C5" w:rsidRPr="00391ADA" w:rsidRDefault="003D53C5" w:rsidP="00EB17A9">
      <w:pPr>
        <w:numPr>
          <w:ilvl w:val="0"/>
          <w:numId w:val="19"/>
        </w:numPr>
        <w:adjustRightInd w:val="0"/>
        <w:snapToGrid w:val="0"/>
        <w:rPr>
          <w:rFonts w:asciiTheme="minorHAnsi" w:hAnsiTheme="minorHAnsi" w:cs="Arial"/>
          <w:sz w:val="22"/>
          <w:szCs w:val="22"/>
        </w:rPr>
      </w:pPr>
      <w:r w:rsidRPr="00391ADA">
        <w:rPr>
          <w:rFonts w:asciiTheme="minorHAnsi" w:hAnsiTheme="minorHAnsi" w:cs="Arial"/>
          <w:sz w:val="22"/>
          <w:szCs w:val="22"/>
        </w:rPr>
        <w:t xml:space="preserve">A whole school bespoke and cross curricular PSHE </w:t>
      </w:r>
      <w:proofErr w:type="spellStart"/>
      <w:r w:rsidRPr="00391ADA">
        <w:rPr>
          <w:rFonts w:asciiTheme="minorHAnsi" w:hAnsiTheme="minorHAnsi" w:cs="Arial"/>
          <w:sz w:val="22"/>
          <w:szCs w:val="22"/>
        </w:rPr>
        <w:t>programme</w:t>
      </w:r>
      <w:proofErr w:type="spellEnd"/>
      <w:r w:rsidRPr="00391ADA">
        <w:rPr>
          <w:rFonts w:asciiTheme="minorHAnsi" w:hAnsiTheme="minorHAnsi" w:cs="Arial"/>
          <w:sz w:val="22"/>
          <w:szCs w:val="22"/>
        </w:rPr>
        <w:t xml:space="preserve"> </w:t>
      </w:r>
    </w:p>
    <w:p w14:paraId="01A74D77" w14:textId="77777777" w:rsidR="003E3218" w:rsidRPr="00391ADA" w:rsidRDefault="003E3218" w:rsidP="00EB17A9">
      <w:pPr>
        <w:numPr>
          <w:ilvl w:val="0"/>
          <w:numId w:val="19"/>
        </w:numPr>
        <w:adjustRightInd w:val="0"/>
        <w:snapToGrid w:val="0"/>
        <w:rPr>
          <w:rFonts w:asciiTheme="minorHAnsi" w:hAnsiTheme="minorHAnsi" w:cs="Arial"/>
          <w:sz w:val="22"/>
          <w:szCs w:val="22"/>
        </w:rPr>
      </w:pPr>
      <w:r w:rsidRPr="00391ADA">
        <w:rPr>
          <w:rFonts w:asciiTheme="minorHAnsi" w:hAnsiTheme="minorHAnsi" w:cs="Arial"/>
          <w:sz w:val="22"/>
          <w:szCs w:val="22"/>
        </w:rPr>
        <w:t xml:space="preserve">Experience excellent </w:t>
      </w:r>
      <w:r w:rsidR="00552310">
        <w:rPr>
          <w:rFonts w:asciiTheme="minorHAnsi" w:hAnsiTheme="minorHAnsi" w:cs="Arial"/>
          <w:sz w:val="22"/>
          <w:szCs w:val="22"/>
        </w:rPr>
        <w:t xml:space="preserve">information and guidance </w:t>
      </w:r>
      <w:r w:rsidRPr="00391ADA">
        <w:rPr>
          <w:rFonts w:asciiTheme="minorHAnsi" w:hAnsiTheme="minorHAnsi" w:cs="Arial"/>
          <w:sz w:val="22"/>
          <w:szCs w:val="22"/>
        </w:rPr>
        <w:t xml:space="preserve">in school through pastoral and career advice in which all staff are involved throughout the year.  Subject specific advice is given at certain milestones of a </w:t>
      </w:r>
      <w:r w:rsidR="00B07936" w:rsidRPr="00391ADA">
        <w:rPr>
          <w:rFonts w:asciiTheme="minorHAnsi" w:hAnsiTheme="minorHAnsi" w:cs="Arial"/>
          <w:sz w:val="22"/>
          <w:szCs w:val="22"/>
        </w:rPr>
        <w:t>pupil</w:t>
      </w:r>
      <w:r w:rsidRPr="00391ADA">
        <w:rPr>
          <w:rFonts w:asciiTheme="minorHAnsi" w:hAnsiTheme="minorHAnsi" w:cs="Arial"/>
          <w:sz w:val="22"/>
          <w:szCs w:val="22"/>
        </w:rPr>
        <w:t>’s life at the school and a dedicated careers advisor has a permanent office in school to offer support on career/further or higher education planning.</w:t>
      </w:r>
    </w:p>
    <w:p w14:paraId="0A539232" w14:textId="77777777" w:rsidR="003E3218" w:rsidRPr="00391ADA" w:rsidRDefault="003E3218" w:rsidP="00EB17A9">
      <w:pPr>
        <w:numPr>
          <w:ilvl w:val="0"/>
          <w:numId w:val="19"/>
        </w:numPr>
        <w:adjustRightInd w:val="0"/>
        <w:snapToGrid w:val="0"/>
        <w:rPr>
          <w:rFonts w:asciiTheme="minorHAnsi" w:hAnsiTheme="minorHAnsi" w:cs="Arial"/>
          <w:sz w:val="22"/>
          <w:szCs w:val="22"/>
        </w:rPr>
      </w:pPr>
      <w:r w:rsidRPr="00391ADA">
        <w:rPr>
          <w:rFonts w:asciiTheme="minorHAnsi" w:hAnsiTheme="minorHAnsi" w:cs="Arial"/>
          <w:sz w:val="22"/>
          <w:szCs w:val="22"/>
        </w:rPr>
        <w:t xml:space="preserve">Participate in the wider community through work experience in year 10 and volunteer support work in the local community. This is tracked through school on a database of </w:t>
      </w:r>
      <w:r w:rsidR="00B07936" w:rsidRPr="00391ADA">
        <w:rPr>
          <w:rFonts w:asciiTheme="minorHAnsi" w:hAnsiTheme="minorHAnsi" w:cs="Arial"/>
          <w:sz w:val="22"/>
          <w:szCs w:val="22"/>
        </w:rPr>
        <w:t>pupil</w:t>
      </w:r>
      <w:r w:rsidRPr="00391ADA">
        <w:rPr>
          <w:rFonts w:asciiTheme="minorHAnsi" w:hAnsiTheme="minorHAnsi" w:cs="Arial"/>
          <w:sz w:val="22"/>
          <w:szCs w:val="22"/>
        </w:rPr>
        <w:t xml:space="preserve"> activity both in school and in the wider community and relies initially on the tutor and then other staff.</w:t>
      </w:r>
    </w:p>
    <w:p w14:paraId="431C31FA" w14:textId="77777777" w:rsidR="003F4ACA" w:rsidRPr="00391ADA" w:rsidRDefault="003F4ACA" w:rsidP="00391ADA">
      <w:pPr>
        <w:pStyle w:val="NormalWeb"/>
        <w:adjustRightInd w:val="0"/>
        <w:snapToGrid w:val="0"/>
        <w:spacing w:before="0" w:beforeAutospacing="0" w:after="0" w:afterAutospacing="0"/>
        <w:rPr>
          <w:rStyle w:val="Strong"/>
          <w:rFonts w:asciiTheme="minorHAnsi" w:hAnsiTheme="minorHAnsi" w:cs="Arial"/>
          <w:sz w:val="22"/>
          <w:szCs w:val="22"/>
        </w:rPr>
      </w:pPr>
    </w:p>
    <w:p w14:paraId="2BB61070" w14:textId="77777777" w:rsidR="003E3218" w:rsidRPr="00391ADA" w:rsidRDefault="003E3218" w:rsidP="00B622BB">
      <w:pPr>
        <w:pStyle w:val="NormalWeb"/>
        <w:adjustRightInd w:val="0"/>
        <w:snapToGrid w:val="0"/>
        <w:spacing w:before="0" w:beforeAutospacing="0" w:after="0" w:afterAutospacing="0"/>
        <w:rPr>
          <w:rFonts w:asciiTheme="minorHAnsi" w:hAnsiTheme="minorHAnsi" w:cs="Arial"/>
          <w:sz w:val="22"/>
          <w:szCs w:val="22"/>
        </w:rPr>
      </w:pPr>
      <w:r w:rsidRPr="00391ADA">
        <w:rPr>
          <w:rStyle w:val="Strong"/>
          <w:rFonts w:asciiTheme="minorHAnsi" w:hAnsiTheme="minorHAnsi" w:cs="Arial"/>
          <w:sz w:val="22"/>
          <w:szCs w:val="22"/>
        </w:rPr>
        <w:t>Cultural Development</w:t>
      </w:r>
    </w:p>
    <w:p w14:paraId="02A154EF" w14:textId="77777777" w:rsidR="00F36329" w:rsidRDefault="00F36329" w:rsidP="00B622BB">
      <w:pPr>
        <w:adjustRightInd w:val="0"/>
        <w:snapToGrid w:val="0"/>
        <w:rPr>
          <w:rFonts w:asciiTheme="minorHAnsi" w:hAnsiTheme="minorHAnsi" w:cs="Arial"/>
          <w:spacing w:val="7"/>
          <w:sz w:val="22"/>
          <w:szCs w:val="22"/>
          <w:lang w:val="en-GB" w:eastAsia="en-GB"/>
        </w:rPr>
      </w:pPr>
      <w:r w:rsidRPr="00704914">
        <w:rPr>
          <w:rFonts w:asciiTheme="minorHAnsi" w:hAnsiTheme="minorHAnsi" w:cs="Arial"/>
          <w:spacing w:val="7"/>
          <w:sz w:val="22"/>
          <w:szCs w:val="22"/>
          <w:lang w:val="en-GB" w:eastAsia="en-GB"/>
        </w:rPr>
        <w:t>The opportunity to explore and appreciate cultural influences; appreciate the role of Britain’s parliamentary system; participate in cultural opportunities; understand, accept, respect and celebrate diversity.</w:t>
      </w:r>
    </w:p>
    <w:p w14:paraId="024409CD" w14:textId="77777777" w:rsidR="00B622BB" w:rsidRPr="00704914" w:rsidRDefault="00B622BB" w:rsidP="00B622BB">
      <w:pPr>
        <w:adjustRightInd w:val="0"/>
        <w:snapToGrid w:val="0"/>
        <w:rPr>
          <w:rFonts w:asciiTheme="minorHAnsi" w:hAnsiTheme="minorHAnsi" w:cs="Arial"/>
          <w:spacing w:val="7"/>
          <w:sz w:val="22"/>
          <w:szCs w:val="22"/>
          <w:lang w:val="en-GB" w:eastAsia="en-GB"/>
        </w:rPr>
      </w:pPr>
    </w:p>
    <w:p w14:paraId="0738C110" w14:textId="77777777" w:rsidR="003E3218" w:rsidRPr="00391ADA" w:rsidRDefault="003E3218" w:rsidP="00B622BB">
      <w:pPr>
        <w:pStyle w:val="NormalWeb"/>
        <w:adjustRightInd w:val="0"/>
        <w:snapToGrid w:val="0"/>
        <w:spacing w:before="0" w:beforeAutospacing="0" w:after="0" w:afterAutospacing="0"/>
        <w:rPr>
          <w:rFonts w:asciiTheme="minorHAnsi" w:hAnsiTheme="minorHAnsi" w:cs="Arial"/>
          <w:sz w:val="22"/>
          <w:szCs w:val="22"/>
        </w:rPr>
      </w:pPr>
      <w:r w:rsidRPr="00391ADA">
        <w:rPr>
          <w:rFonts w:asciiTheme="minorHAnsi" w:hAnsiTheme="minorHAnsi" w:cs="Arial"/>
          <w:sz w:val="22"/>
          <w:szCs w:val="22"/>
        </w:rPr>
        <w:t xml:space="preserve">The </w:t>
      </w:r>
      <w:r w:rsidR="00B07936" w:rsidRPr="00391ADA">
        <w:rPr>
          <w:rFonts w:asciiTheme="minorHAnsi" w:hAnsiTheme="minorHAnsi" w:cs="Arial"/>
          <w:sz w:val="22"/>
          <w:szCs w:val="22"/>
        </w:rPr>
        <w:t>pupil</w:t>
      </w:r>
      <w:r w:rsidRPr="00391ADA">
        <w:rPr>
          <w:rFonts w:asciiTheme="minorHAnsi" w:hAnsiTheme="minorHAnsi" w:cs="Arial"/>
          <w:sz w:val="22"/>
          <w:szCs w:val="22"/>
        </w:rPr>
        <w:t>s will be encouraged to:</w:t>
      </w:r>
    </w:p>
    <w:p w14:paraId="27534725" w14:textId="77777777" w:rsidR="003E3218" w:rsidRPr="00391ADA" w:rsidRDefault="003E3218" w:rsidP="00B622BB">
      <w:pPr>
        <w:numPr>
          <w:ilvl w:val="0"/>
          <w:numId w:val="21"/>
        </w:numPr>
        <w:adjustRightInd w:val="0"/>
        <w:snapToGrid w:val="0"/>
        <w:rPr>
          <w:rFonts w:asciiTheme="minorHAnsi" w:hAnsiTheme="minorHAnsi" w:cs="Arial"/>
          <w:sz w:val="22"/>
          <w:szCs w:val="22"/>
        </w:rPr>
      </w:pPr>
      <w:r w:rsidRPr="00391ADA">
        <w:rPr>
          <w:rFonts w:asciiTheme="minorHAnsi" w:hAnsiTheme="minorHAnsi" w:cs="Arial"/>
          <w:sz w:val="22"/>
          <w:szCs w:val="22"/>
        </w:rPr>
        <w:t>Appreciate, understand and respect aspects of their own and other cultural environments in terms of beliefs, values, attitudes, customs, knowledge and skills;</w:t>
      </w:r>
    </w:p>
    <w:p w14:paraId="40DD1B78" w14:textId="77777777" w:rsidR="003E3218" w:rsidRPr="00391ADA" w:rsidRDefault="003E3218" w:rsidP="00B622BB">
      <w:pPr>
        <w:numPr>
          <w:ilvl w:val="0"/>
          <w:numId w:val="21"/>
        </w:numPr>
        <w:adjustRightInd w:val="0"/>
        <w:snapToGrid w:val="0"/>
        <w:rPr>
          <w:rFonts w:asciiTheme="minorHAnsi" w:hAnsiTheme="minorHAnsi" w:cs="Arial"/>
          <w:sz w:val="22"/>
          <w:szCs w:val="22"/>
        </w:rPr>
      </w:pPr>
      <w:proofErr w:type="spellStart"/>
      <w:r w:rsidRPr="00391ADA">
        <w:rPr>
          <w:rFonts w:asciiTheme="minorHAnsi" w:hAnsiTheme="minorHAnsi" w:cs="Arial"/>
          <w:sz w:val="22"/>
          <w:szCs w:val="22"/>
        </w:rPr>
        <w:t>Recognise</w:t>
      </w:r>
      <w:proofErr w:type="spellEnd"/>
      <w:r w:rsidRPr="00391ADA">
        <w:rPr>
          <w:rFonts w:asciiTheme="minorHAnsi" w:hAnsiTheme="minorHAnsi" w:cs="Arial"/>
          <w:sz w:val="22"/>
          <w:szCs w:val="22"/>
        </w:rPr>
        <w:t xml:space="preserve"> that similarities and differences may exist between different societies and groups;</w:t>
      </w:r>
    </w:p>
    <w:p w14:paraId="7D73A7BA" w14:textId="77777777" w:rsidR="003E3218" w:rsidRPr="00391ADA" w:rsidRDefault="003E3218" w:rsidP="00B622BB">
      <w:pPr>
        <w:numPr>
          <w:ilvl w:val="0"/>
          <w:numId w:val="21"/>
        </w:numPr>
        <w:adjustRightInd w:val="0"/>
        <w:snapToGrid w:val="0"/>
        <w:rPr>
          <w:rFonts w:asciiTheme="minorHAnsi" w:hAnsiTheme="minorHAnsi" w:cs="Arial"/>
          <w:sz w:val="22"/>
          <w:szCs w:val="22"/>
        </w:rPr>
      </w:pPr>
      <w:r w:rsidRPr="00391ADA">
        <w:rPr>
          <w:rFonts w:asciiTheme="minorHAnsi" w:hAnsiTheme="minorHAnsi" w:cs="Arial"/>
          <w:sz w:val="22"/>
          <w:szCs w:val="22"/>
        </w:rPr>
        <w:t>Experience a range of cultural activities in terms of literature, music, technology, art and design,</w:t>
      </w:r>
      <w:r w:rsidR="00391ADA" w:rsidRPr="00391ADA">
        <w:rPr>
          <w:rFonts w:asciiTheme="minorHAnsi" w:hAnsiTheme="minorHAnsi" w:cs="Arial"/>
          <w:sz w:val="22"/>
          <w:szCs w:val="22"/>
        </w:rPr>
        <w:t xml:space="preserve"> </w:t>
      </w:r>
      <w:r w:rsidRPr="00391ADA">
        <w:rPr>
          <w:rFonts w:asciiTheme="minorHAnsi" w:hAnsiTheme="minorHAnsi" w:cs="Arial"/>
          <w:sz w:val="22"/>
          <w:szCs w:val="22"/>
        </w:rPr>
        <w:t>sport and other media;</w:t>
      </w:r>
    </w:p>
    <w:p w14:paraId="58F6824E" w14:textId="77777777" w:rsidR="003E3218" w:rsidRPr="00391ADA" w:rsidRDefault="003E3218" w:rsidP="00B622BB">
      <w:pPr>
        <w:numPr>
          <w:ilvl w:val="0"/>
          <w:numId w:val="21"/>
        </w:numPr>
        <w:adjustRightInd w:val="0"/>
        <w:snapToGrid w:val="0"/>
        <w:rPr>
          <w:rFonts w:asciiTheme="minorHAnsi" w:hAnsiTheme="minorHAnsi" w:cs="Arial"/>
          <w:sz w:val="22"/>
          <w:szCs w:val="22"/>
        </w:rPr>
      </w:pPr>
      <w:r w:rsidRPr="00391ADA">
        <w:rPr>
          <w:rFonts w:asciiTheme="minorHAnsi" w:hAnsiTheme="minorHAnsi" w:cs="Arial"/>
          <w:sz w:val="22"/>
          <w:szCs w:val="22"/>
        </w:rPr>
        <w:t>Broaden, develop and enrich their interests and insights through interacting with opportunities the school and the wider community provides.</w:t>
      </w:r>
    </w:p>
    <w:p w14:paraId="03F1CE5F" w14:textId="77777777" w:rsidR="00391ADA" w:rsidRPr="00391ADA" w:rsidRDefault="00391ADA" w:rsidP="00391ADA">
      <w:pPr>
        <w:pStyle w:val="NormalWeb"/>
        <w:adjustRightInd w:val="0"/>
        <w:snapToGrid w:val="0"/>
        <w:spacing w:before="0" w:beforeAutospacing="0" w:after="0" w:afterAutospacing="0"/>
        <w:rPr>
          <w:rStyle w:val="Strong"/>
          <w:rFonts w:asciiTheme="minorHAnsi" w:hAnsiTheme="minorHAnsi" w:cs="Arial"/>
          <w:sz w:val="22"/>
          <w:szCs w:val="22"/>
        </w:rPr>
      </w:pPr>
    </w:p>
    <w:p w14:paraId="6E86B26E" w14:textId="4796B171" w:rsidR="003E3218" w:rsidRPr="00391ADA" w:rsidRDefault="003E3218" w:rsidP="00391ADA">
      <w:pPr>
        <w:pStyle w:val="NormalWeb"/>
        <w:adjustRightInd w:val="0"/>
        <w:snapToGrid w:val="0"/>
        <w:spacing w:before="0" w:beforeAutospacing="0" w:after="0" w:afterAutospacing="0"/>
        <w:rPr>
          <w:rFonts w:asciiTheme="minorHAnsi" w:hAnsiTheme="minorHAnsi" w:cs="Arial"/>
          <w:sz w:val="22"/>
          <w:szCs w:val="22"/>
        </w:rPr>
      </w:pPr>
      <w:r w:rsidRPr="00391ADA">
        <w:rPr>
          <w:rStyle w:val="Strong"/>
          <w:rFonts w:asciiTheme="minorHAnsi" w:hAnsiTheme="minorHAnsi" w:cs="Arial"/>
          <w:sz w:val="22"/>
          <w:szCs w:val="22"/>
        </w:rPr>
        <w:t>In Practice</w:t>
      </w:r>
      <w:r w:rsidRPr="00391ADA">
        <w:rPr>
          <w:rFonts w:asciiTheme="minorHAnsi" w:hAnsiTheme="minorHAnsi" w:cs="Arial"/>
          <w:sz w:val="22"/>
          <w:szCs w:val="22"/>
        </w:rPr>
        <w:t xml:space="preserve"> we encourage:</w:t>
      </w:r>
    </w:p>
    <w:p w14:paraId="40780E56" w14:textId="77777777" w:rsidR="003E3218" w:rsidRPr="00391ADA" w:rsidRDefault="003E3218" w:rsidP="00EB17A9">
      <w:pPr>
        <w:numPr>
          <w:ilvl w:val="0"/>
          <w:numId w:val="22"/>
        </w:numPr>
        <w:adjustRightInd w:val="0"/>
        <w:snapToGrid w:val="0"/>
        <w:rPr>
          <w:rFonts w:asciiTheme="minorHAnsi" w:hAnsiTheme="minorHAnsi" w:cs="Arial"/>
          <w:sz w:val="22"/>
          <w:szCs w:val="22"/>
        </w:rPr>
      </w:pPr>
      <w:r w:rsidRPr="00391ADA">
        <w:rPr>
          <w:rFonts w:asciiTheme="minorHAnsi" w:hAnsiTheme="minorHAnsi" w:cs="Arial"/>
          <w:sz w:val="22"/>
          <w:szCs w:val="22"/>
        </w:rPr>
        <w:t>Educational visits to experience other cultures and ways of life.</w:t>
      </w:r>
    </w:p>
    <w:p w14:paraId="58CAD421" w14:textId="26E505F7" w:rsidR="00391ADA" w:rsidRPr="00391ADA" w:rsidRDefault="003E3218" w:rsidP="00EB17A9">
      <w:pPr>
        <w:numPr>
          <w:ilvl w:val="0"/>
          <w:numId w:val="22"/>
        </w:numPr>
        <w:adjustRightInd w:val="0"/>
        <w:snapToGrid w:val="0"/>
        <w:rPr>
          <w:rFonts w:asciiTheme="minorHAnsi" w:hAnsiTheme="minorHAnsi" w:cs="Arial"/>
          <w:sz w:val="22"/>
          <w:szCs w:val="22"/>
        </w:rPr>
      </w:pPr>
      <w:r w:rsidRPr="00391ADA">
        <w:rPr>
          <w:rFonts w:asciiTheme="minorHAnsi" w:hAnsiTheme="minorHAnsi" w:cs="Arial"/>
          <w:sz w:val="22"/>
          <w:szCs w:val="22"/>
        </w:rPr>
        <w:t xml:space="preserve">Educational visits to places of interest such as: libraries; museums; galleries; theatres; places of worship and other educational establishments – </w:t>
      </w:r>
      <w:r w:rsidR="0002616A" w:rsidRPr="00391ADA">
        <w:rPr>
          <w:rFonts w:asciiTheme="minorHAnsi" w:hAnsiTheme="minorHAnsi" w:cs="Arial"/>
          <w:sz w:val="22"/>
          <w:szCs w:val="22"/>
        </w:rPr>
        <w:t>schools</w:t>
      </w:r>
      <w:r w:rsidR="0002616A">
        <w:rPr>
          <w:rFonts w:asciiTheme="minorHAnsi" w:hAnsiTheme="minorHAnsi" w:cs="Arial"/>
          <w:sz w:val="22"/>
          <w:szCs w:val="22"/>
        </w:rPr>
        <w:t>,</w:t>
      </w:r>
      <w:r w:rsidRPr="00391ADA">
        <w:rPr>
          <w:rFonts w:asciiTheme="minorHAnsi" w:hAnsiTheme="minorHAnsi" w:cs="Arial"/>
          <w:sz w:val="22"/>
          <w:szCs w:val="22"/>
        </w:rPr>
        <w:t xml:space="preserve"> colleges and universities – in order to better understand other cultures and ways of life.</w:t>
      </w:r>
    </w:p>
    <w:p w14:paraId="7838DC7D" w14:textId="77777777" w:rsidR="00391ADA" w:rsidRPr="00391ADA" w:rsidRDefault="00391ADA" w:rsidP="00EB17A9">
      <w:pPr>
        <w:numPr>
          <w:ilvl w:val="0"/>
          <w:numId w:val="22"/>
        </w:numPr>
        <w:adjustRightInd w:val="0"/>
        <w:snapToGrid w:val="0"/>
        <w:rPr>
          <w:rFonts w:asciiTheme="minorHAnsi" w:hAnsiTheme="minorHAnsi" w:cs="Arial"/>
          <w:sz w:val="22"/>
          <w:szCs w:val="22"/>
        </w:rPr>
      </w:pPr>
      <w:r w:rsidRPr="00391ADA">
        <w:rPr>
          <w:rFonts w:asciiTheme="minorHAnsi" w:hAnsiTheme="minorHAnsi" w:cs="Arial"/>
          <w:sz w:val="22"/>
          <w:szCs w:val="22"/>
        </w:rPr>
        <w:t xml:space="preserve">A whole school bespoke and cross curricular PSHE </w:t>
      </w:r>
      <w:proofErr w:type="spellStart"/>
      <w:r w:rsidRPr="00391ADA">
        <w:rPr>
          <w:rFonts w:asciiTheme="minorHAnsi" w:hAnsiTheme="minorHAnsi" w:cs="Arial"/>
          <w:sz w:val="22"/>
          <w:szCs w:val="22"/>
        </w:rPr>
        <w:t>programme</w:t>
      </w:r>
      <w:proofErr w:type="spellEnd"/>
      <w:r w:rsidRPr="00391ADA">
        <w:rPr>
          <w:rFonts w:asciiTheme="minorHAnsi" w:hAnsiTheme="minorHAnsi" w:cs="Arial"/>
          <w:sz w:val="22"/>
          <w:szCs w:val="22"/>
        </w:rPr>
        <w:t xml:space="preserve"> </w:t>
      </w:r>
    </w:p>
    <w:p w14:paraId="386F93D5" w14:textId="3362EDCE" w:rsidR="003E3218" w:rsidRPr="00391ADA" w:rsidRDefault="00391ADA" w:rsidP="00EB17A9">
      <w:pPr>
        <w:numPr>
          <w:ilvl w:val="0"/>
          <w:numId w:val="22"/>
        </w:numPr>
        <w:adjustRightInd w:val="0"/>
        <w:snapToGrid w:val="0"/>
        <w:rPr>
          <w:rFonts w:asciiTheme="minorHAnsi" w:hAnsiTheme="minorHAnsi" w:cs="Arial"/>
          <w:sz w:val="22"/>
          <w:szCs w:val="22"/>
        </w:rPr>
      </w:pPr>
      <w:r w:rsidRPr="00391ADA">
        <w:rPr>
          <w:rFonts w:asciiTheme="minorHAnsi" w:hAnsiTheme="minorHAnsi" w:cs="Arial"/>
          <w:sz w:val="22"/>
          <w:szCs w:val="22"/>
        </w:rPr>
        <w:t>Assemblies</w:t>
      </w:r>
      <w:r w:rsidR="003E3218" w:rsidRPr="00391ADA">
        <w:rPr>
          <w:rFonts w:asciiTheme="minorHAnsi" w:hAnsiTheme="minorHAnsi" w:cs="Arial"/>
          <w:sz w:val="22"/>
          <w:szCs w:val="22"/>
        </w:rPr>
        <w:t xml:space="preserve"> – a themed approach that give rise to many opportunities to explore SMSC and cultural diversity.  Other events are also celebrated such as Remembrance</w:t>
      </w:r>
      <w:r w:rsidRPr="00391ADA">
        <w:rPr>
          <w:rFonts w:asciiTheme="minorHAnsi" w:hAnsiTheme="minorHAnsi" w:cs="Arial"/>
          <w:sz w:val="22"/>
          <w:szCs w:val="22"/>
        </w:rPr>
        <w:t xml:space="preserve"> </w:t>
      </w:r>
      <w:r w:rsidR="003E3218" w:rsidRPr="00391ADA">
        <w:rPr>
          <w:rFonts w:asciiTheme="minorHAnsi" w:hAnsiTheme="minorHAnsi" w:cs="Arial"/>
          <w:sz w:val="22"/>
          <w:szCs w:val="22"/>
        </w:rPr>
        <w:t xml:space="preserve">and celebrations of Easter and other religious festivals: </w:t>
      </w:r>
      <w:proofErr w:type="spellStart"/>
      <w:r w:rsidR="003E3218" w:rsidRPr="00391ADA">
        <w:rPr>
          <w:rFonts w:asciiTheme="minorHAnsi" w:hAnsiTheme="minorHAnsi" w:cs="Arial"/>
          <w:sz w:val="22"/>
          <w:szCs w:val="22"/>
        </w:rPr>
        <w:t>Divali</w:t>
      </w:r>
      <w:proofErr w:type="spellEnd"/>
      <w:r w:rsidR="00F43A47">
        <w:rPr>
          <w:rFonts w:asciiTheme="minorHAnsi" w:hAnsiTheme="minorHAnsi" w:cs="Arial"/>
          <w:sz w:val="22"/>
          <w:szCs w:val="22"/>
        </w:rPr>
        <w:t xml:space="preserve"> and </w:t>
      </w:r>
      <w:r w:rsidR="003E3218" w:rsidRPr="00391ADA">
        <w:rPr>
          <w:rFonts w:asciiTheme="minorHAnsi" w:hAnsiTheme="minorHAnsi" w:cs="Arial"/>
          <w:sz w:val="22"/>
          <w:szCs w:val="22"/>
        </w:rPr>
        <w:t>Hannukah.</w:t>
      </w:r>
    </w:p>
    <w:p w14:paraId="2B8725ED" w14:textId="77777777" w:rsidR="003E3218" w:rsidRPr="00391ADA" w:rsidRDefault="003E3218" w:rsidP="00EB17A9">
      <w:pPr>
        <w:numPr>
          <w:ilvl w:val="0"/>
          <w:numId w:val="22"/>
        </w:numPr>
        <w:adjustRightInd w:val="0"/>
        <w:snapToGrid w:val="0"/>
        <w:rPr>
          <w:rFonts w:asciiTheme="minorHAnsi" w:hAnsiTheme="minorHAnsi" w:cs="Arial"/>
          <w:sz w:val="22"/>
          <w:szCs w:val="22"/>
        </w:rPr>
      </w:pPr>
      <w:r w:rsidRPr="00391ADA">
        <w:rPr>
          <w:rFonts w:asciiTheme="minorHAnsi" w:hAnsiTheme="minorHAnsi" w:cs="Arial"/>
          <w:sz w:val="22"/>
          <w:szCs w:val="22"/>
        </w:rPr>
        <w:t>Topic work across the school which explores “culture” in all its various forms in relation to specific subject areas.</w:t>
      </w:r>
    </w:p>
    <w:p w14:paraId="3548DE07" w14:textId="00678B61" w:rsidR="003E3218" w:rsidRPr="00B108D6" w:rsidRDefault="003E3218" w:rsidP="00391ADA">
      <w:pPr>
        <w:numPr>
          <w:ilvl w:val="0"/>
          <w:numId w:val="22"/>
        </w:numPr>
        <w:adjustRightInd w:val="0"/>
        <w:snapToGrid w:val="0"/>
        <w:rPr>
          <w:rFonts w:asciiTheme="minorHAnsi" w:hAnsiTheme="minorHAnsi" w:cs="Arial"/>
          <w:sz w:val="22"/>
          <w:szCs w:val="22"/>
        </w:rPr>
      </w:pPr>
      <w:r w:rsidRPr="00391ADA">
        <w:rPr>
          <w:rFonts w:asciiTheme="minorHAnsi" w:hAnsiTheme="minorHAnsi" w:cs="Arial"/>
          <w:sz w:val="22"/>
          <w:szCs w:val="22"/>
        </w:rPr>
        <w:t>Access to the Internet in order to explore cultures and activities as extension learnin</w:t>
      </w:r>
      <w:r w:rsidR="00B108D6">
        <w:rPr>
          <w:rFonts w:asciiTheme="minorHAnsi" w:hAnsiTheme="minorHAnsi" w:cs="Arial"/>
          <w:sz w:val="22"/>
          <w:szCs w:val="22"/>
        </w:rPr>
        <w:t>g</w:t>
      </w:r>
    </w:p>
    <w:sectPr w:rsidR="003E3218" w:rsidRPr="00B108D6" w:rsidSect="00AE0335">
      <w:footerReference w:type="default" r:id="rId8"/>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6854F5E" w14:textId="77777777" w:rsidR="00AE0335" w:rsidRDefault="00AE0335" w:rsidP="00285FAF">
      <w:r>
        <w:separator/>
      </w:r>
    </w:p>
  </w:endnote>
  <w:endnote w:type="continuationSeparator" w:id="0">
    <w:p w14:paraId="6618F5CC" w14:textId="77777777" w:rsidR="00AE0335" w:rsidRDefault="00AE0335" w:rsidP="00285FA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Theme="minorHAnsi" w:hAnsiTheme="minorHAnsi" w:cstheme="minorHAnsi"/>
        <w:sz w:val="22"/>
        <w:szCs w:val="22"/>
      </w:rPr>
      <w:id w:val="-1846469870"/>
      <w:docPartObj>
        <w:docPartGallery w:val="Page Numbers (Bottom of Page)"/>
        <w:docPartUnique/>
      </w:docPartObj>
    </w:sdtPr>
    <w:sdtContent>
      <w:sdt>
        <w:sdtPr>
          <w:rPr>
            <w:rFonts w:asciiTheme="minorHAnsi" w:hAnsiTheme="minorHAnsi" w:cstheme="minorHAnsi"/>
            <w:sz w:val="22"/>
            <w:szCs w:val="22"/>
          </w:rPr>
          <w:id w:val="-1769616900"/>
          <w:docPartObj>
            <w:docPartGallery w:val="Page Numbers (Top of Page)"/>
            <w:docPartUnique/>
          </w:docPartObj>
        </w:sdtPr>
        <w:sdtContent>
          <w:p w14:paraId="40A685BC" w14:textId="38D0B3D8" w:rsidR="00285FAF" w:rsidRPr="00285FAF" w:rsidRDefault="00285FAF">
            <w:pPr>
              <w:pStyle w:val="Footer"/>
              <w:jc w:val="right"/>
              <w:rPr>
                <w:rFonts w:asciiTheme="minorHAnsi" w:hAnsiTheme="minorHAnsi" w:cstheme="minorHAnsi"/>
                <w:sz w:val="22"/>
                <w:szCs w:val="22"/>
              </w:rPr>
            </w:pPr>
            <w:r w:rsidRPr="00285FAF">
              <w:rPr>
                <w:rFonts w:asciiTheme="minorHAnsi" w:hAnsiTheme="minorHAnsi" w:cstheme="minorHAnsi"/>
                <w:sz w:val="22"/>
                <w:szCs w:val="22"/>
              </w:rPr>
              <w:t xml:space="preserve">Page </w:t>
            </w:r>
            <w:r w:rsidRPr="00285FAF">
              <w:rPr>
                <w:rFonts w:asciiTheme="minorHAnsi" w:hAnsiTheme="minorHAnsi" w:cstheme="minorHAnsi"/>
                <w:b/>
                <w:bCs/>
                <w:sz w:val="22"/>
                <w:szCs w:val="22"/>
              </w:rPr>
              <w:fldChar w:fldCharType="begin"/>
            </w:r>
            <w:r w:rsidRPr="00285FAF">
              <w:rPr>
                <w:rFonts w:asciiTheme="minorHAnsi" w:hAnsiTheme="minorHAnsi" w:cstheme="minorHAnsi"/>
                <w:b/>
                <w:bCs/>
                <w:sz w:val="22"/>
                <w:szCs w:val="22"/>
              </w:rPr>
              <w:instrText xml:space="preserve"> PAGE </w:instrText>
            </w:r>
            <w:r w:rsidRPr="00285FAF">
              <w:rPr>
                <w:rFonts w:asciiTheme="minorHAnsi" w:hAnsiTheme="minorHAnsi" w:cstheme="minorHAnsi"/>
                <w:b/>
                <w:bCs/>
                <w:sz w:val="22"/>
                <w:szCs w:val="22"/>
              </w:rPr>
              <w:fldChar w:fldCharType="separate"/>
            </w:r>
            <w:r w:rsidR="00E30FAA">
              <w:rPr>
                <w:rFonts w:asciiTheme="minorHAnsi" w:hAnsiTheme="minorHAnsi" w:cstheme="minorHAnsi"/>
                <w:b/>
                <w:bCs/>
                <w:noProof/>
                <w:sz w:val="22"/>
                <w:szCs w:val="22"/>
              </w:rPr>
              <w:t>2</w:t>
            </w:r>
            <w:r w:rsidRPr="00285FAF">
              <w:rPr>
                <w:rFonts w:asciiTheme="minorHAnsi" w:hAnsiTheme="minorHAnsi" w:cstheme="minorHAnsi"/>
                <w:b/>
                <w:bCs/>
                <w:sz w:val="22"/>
                <w:szCs w:val="22"/>
              </w:rPr>
              <w:fldChar w:fldCharType="end"/>
            </w:r>
            <w:r w:rsidRPr="00285FAF">
              <w:rPr>
                <w:rFonts w:asciiTheme="minorHAnsi" w:hAnsiTheme="minorHAnsi" w:cstheme="minorHAnsi"/>
                <w:sz w:val="22"/>
                <w:szCs w:val="22"/>
              </w:rPr>
              <w:t xml:space="preserve"> of </w:t>
            </w:r>
            <w:r w:rsidRPr="00285FAF">
              <w:rPr>
                <w:rFonts w:asciiTheme="minorHAnsi" w:hAnsiTheme="minorHAnsi" w:cstheme="minorHAnsi"/>
                <w:b/>
                <w:bCs/>
                <w:sz w:val="22"/>
                <w:szCs w:val="22"/>
              </w:rPr>
              <w:fldChar w:fldCharType="begin"/>
            </w:r>
            <w:r w:rsidRPr="00285FAF">
              <w:rPr>
                <w:rFonts w:asciiTheme="minorHAnsi" w:hAnsiTheme="minorHAnsi" w:cstheme="minorHAnsi"/>
                <w:b/>
                <w:bCs/>
                <w:sz w:val="22"/>
                <w:szCs w:val="22"/>
              </w:rPr>
              <w:instrText xml:space="preserve"> NUMPAGES  </w:instrText>
            </w:r>
            <w:r w:rsidRPr="00285FAF">
              <w:rPr>
                <w:rFonts w:asciiTheme="minorHAnsi" w:hAnsiTheme="minorHAnsi" w:cstheme="minorHAnsi"/>
                <w:b/>
                <w:bCs/>
                <w:sz w:val="22"/>
                <w:szCs w:val="22"/>
              </w:rPr>
              <w:fldChar w:fldCharType="separate"/>
            </w:r>
            <w:r w:rsidR="00E30FAA">
              <w:rPr>
                <w:rFonts w:asciiTheme="minorHAnsi" w:hAnsiTheme="minorHAnsi" w:cstheme="minorHAnsi"/>
                <w:b/>
                <w:bCs/>
                <w:noProof/>
                <w:sz w:val="22"/>
                <w:szCs w:val="22"/>
              </w:rPr>
              <w:t>4</w:t>
            </w:r>
            <w:r w:rsidRPr="00285FAF">
              <w:rPr>
                <w:rFonts w:asciiTheme="minorHAnsi" w:hAnsiTheme="minorHAnsi" w:cstheme="minorHAnsi"/>
                <w:b/>
                <w:bCs/>
                <w:sz w:val="22"/>
                <w:szCs w:val="22"/>
              </w:rPr>
              <w:fldChar w:fldCharType="end"/>
            </w:r>
          </w:p>
        </w:sdtContent>
      </w:sdt>
    </w:sdtContent>
  </w:sdt>
  <w:p w14:paraId="723525C7" w14:textId="77777777" w:rsidR="00285FAF" w:rsidRDefault="00285FA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5B12E00" w14:textId="77777777" w:rsidR="00AE0335" w:rsidRDefault="00AE0335" w:rsidP="00285FAF">
      <w:r>
        <w:separator/>
      </w:r>
    </w:p>
  </w:footnote>
  <w:footnote w:type="continuationSeparator" w:id="0">
    <w:p w14:paraId="0C979C85" w14:textId="77777777" w:rsidR="00AE0335" w:rsidRDefault="00AE0335" w:rsidP="00285FA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F13603"/>
    <w:multiLevelType w:val="multilevel"/>
    <w:tmpl w:val="82A805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85D0B51"/>
    <w:multiLevelType w:val="multilevel"/>
    <w:tmpl w:val="BC64D1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AFE538B"/>
    <w:multiLevelType w:val="multilevel"/>
    <w:tmpl w:val="9182CD22"/>
    <w:lvl w:ilvl="0">
      <w:start w:val="1"/>
      <w:numFmt w:val="bullet"/>
      <w:lvlText w:val=""/>
      <w:lvlJc w:val="left"/>
      <w:pPr>
        <w:ind w:left="567" w:hanging="283"/>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92E28B8"/>
    <w:multiLevelType w:val="multilevel"/>
    <w:tmpl w:val="AB2420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A0254DA"/>
    <w:multiLevelType w:val="multilevel"/>
    <w:tmpl w:val="EFF086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FD36F52"/>
    <w:multiLevelType w:val="multilevel"/>
    <w:tmpl w:val="C56C3FDC"/>
    <w:lvl w:ilvl="0">
      <w:start w:val="1"/>
      <w:numFmt w:val="bullet"/>
      <w:lvlText w:val=""/>
      <w:lvlJc w:val="left"/>
      <w:pPr>
        <w:ind w:left="567" w:hanging="283"/>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34B36973"/>
    <w:multiLevelType w:val="multilevel"/>
    <w:tmpl w:val="49860A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BD75A03"/>
    <w:multiLevelType w:val="multilevel"/>
    <w:tmpl w:val="C19CF6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C1821A6"/>
    <w:multiLevelType w:val="multilevel"/>
    <w:tmpl w:val="059CA5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E3F426F"/>
    <w:multiLevelType w:val="multilevel"/>
    <w:tmpl w:val="D4DC985A"/>
    <w:lvl w:ilvl="0">
      <w:start w:val="1"/>
      <w:numFmt w:val="bullet"/>
      <w:lvlText w:val=""/>
      <w:lvlJc w:val="left"/>
      <w:pPr>
        <w:ind w:left="567" w:hanging="283"/>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1E246E0"/>
    <w:multiLevelType w:val="multilevel"/>
    <w:tmpl w:val="A2D41C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58A7494"/>
    <w:multiLevelType w:val="hybridMultilevel"/>
    <w:tmpl w:val="3A60DBC8"/>
    <w:lvl w:ilvl="0" w:tplc="6540AE62">
      <w:start w:val="1"/>
      <w:numFmt w:val="bullet"/>
      <w:lvlText w:val=""/>
      <w:lvlJc w:val="left"/>
      <w:pPr>
        <w:ind w:left="567" w:hanging="283"/>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6697D0A"/>
    <w:multiLevelType w:val="hybridMultilevel"/>
    <w:tmpl w:val="956233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6B60AAB"/>
    <w:multiLevelType w:val="multilevel"/>
    <w:tmpl w:val="F1F040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93E2119"/>
    <w:multiLevelType w:val="multilevel"/>
    <w:tmpl w:val="D452E8B2"/>
    <w:lvl w:ilvl="0">
      <w:start w:val="1"/>
      <w:numFmt w:val="bullet"/>
      <w:lvlText w:val=""/>
      <w:lvlJc w:val="left"/>
      <w:pPr>
        <w:ind w:left="567" w:hanging="283"/>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B651682"/>
    <w:multiLevelType w:val="multilevel"/>
    <w:tmpl w:val="72C427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0284608"/>
    <w:multiLevelType w:val="multilevel"/>
    <w:tmpl w:val="B64C1A56"/>
    <w:lvl w:ilvl="0">
      <w:start w:val="1"/>
      <w:numFmt w:val="bullet"/>
      <w:lvlText w:val=""/>
      <w:lvlJc w:val="left"/>
      <w:pPr>
        <w:ind w:left="567" w:hanging="283"/>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639478E3"/>
    <w:multiLevelType w:val="multilevel"/>
    <w:tmpl w:val="BCFC978C"/>
    <w:lvl w:ilvl="0">
      <w:start w:val="1"/>
      <w:numFmt w:val="bullet"/>
      <w:lvlText w:val=""/>
      <w:lvlJc w:val="left"/>
      <w:pPr>
        <w:ind w:left="567" w:hanging="283"/>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6F945057"/>
    <w:multiLevelType w:val="multilevel"/>
    <w:tmpl w:val="D6D655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74000759"/>
    <w:multiLevelType w:val="multilevel"/>
    <w:tmpl w:val="32C282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75336C4E"/>
    <w:multiLevelType w:val="multilevel"/>
    <w:tmpl w:val="50C64EFA"/>
    <w:lvl w:ilvl="0">
      <w:start w:val="1"/>
      <w:numFmt w:val="bullet"/>
      <w:lvlText w:val=""/>
      <w:lvlJc w:val="left"/>
      <w:pPr>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7A8D3581"/>
    <w:multiLevelType w:val="multilevel"/>
    <w:tmpl w:val="B9B04048"/>
    <w:lvl w:ilvl="0">
      <w:start w:val="1"/>
      <w:numFmt w:val="bullet"/>
      <w:lvlText w:val=""/>
      <w:lvlJc w:val="left"/>
      <w:pPr>
        <w:ind w:left="567" w:hanging="283"/>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846751543">
    <w:abstractNumId w:val="10"/>
  </w:num>
  <w:num w:numId="2" w16cid:durableId="420879211">
    <w:abstractNumId w:val="6"/>
  </w:num>
  <w:num w:numId="3" w16cid:durableId="391974605">
    <w:abstractNumId w:val="3"/>
  </w:num>
  <w:num w:numId="4" w16cid:durableId="269553792">
    <w:abstractNumId w:val="1"/>
  </w:num>
  <w:num w:numId="5" w16cid:durableId="1216501176">
    <w:abstractNumId w:val="15"/>
  </w:num>
  <w:num w:numId="6" w16cid:durableId="73209527">
    <w:abstractNumId w:val="13"/>
  </w:num>
  <w:num w:numId="7" w16cid:durableId="1560944360">
    <w:abstractNumId w:val="18"/>
  </w:num>
  <w:num w:numId="8" w16cid:durableId="167983137">
    <w:abstractNumId w:val="0"/>
  </w:num>
  <w:num w:numId="9" w16cid:durableId="811756215">
    <w:abstractNumId w:val="8"/>
  </w:num>
  <w:num w:numId="10" w16cid:durableId="50618648">
    <w:abstractNumId w:val="7"/>
  </w:num>
  <w:num w:numId="11" w16cid:durableId="520584732">
    <w:abstractNumId w:val="4"/>
  </w:num>
  <w:num w:numId="12" w16cid:durableId="842286060">
    <w:abstractNumId w:val="19"/>
  </w:num>
  <w:num w:numId="13" w16cid:durableId="2052414985">
    <w:abstractNumId w:val="12"/>
  </w:num>
  <w:num w:numId="14" w16cid:durableId="285359485">
    <w:abstractNumId w:val="20"/>
  </w:num>
  <w:num w:numId="15" w16cid:durableId="864562966">
    <w:abstractNumId w:val="17"/>
  </w:num>
  <w:num w:numId="16" w16cid:durableId="742870946">
    <w:abstractNumId w:val="5"/>
  </w:num>
  <w:num w:numId="17" w16cid:durableId="929894231">
    <w:abstractNumId w:val="11"/>
  </w:num>
  <w:num w:numId="18" w16cid:durableId="1755275242">
    <w:abstractNumId w:val="21"/>
  </w:num>
  <w:num w:numId="19" w16cid:durableId="676421974">
    <w:abstractNumId w:val="2"/>
  </w:num>
  <w:num w:numId="20" w16cid:durableId="361631441">
    <w:abstractNumId w:val="14"/>
  </w:num>
  <w:num w:numId="21" w16cid:durableId="1889875916">
    <w:abstractNumId w:val="9"/>
  </w:num>
  <w:num w:numId="22" w16cid:durableId="4094711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7"/>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E702A"/>
    <w:rsid w:val="0002616A"/>
    <w:rsid w:val="00077AB3"/>
    <w:rsid w:val="002324C8"/>
    <w:rsid w:val="00285FAF"/>
    <w:rsid w:val="00391ADA"/>
    <w:rsid w:val="003A1C4A"/>
    <w:rsid w:val="003D53C5"/>
    <w:rsid w:val="003E3218"/>
    <w:rsid w:val="003F276E"/>
    <w:rsid w:val="003F4ACA"/>
    <w:rsid w:val="00444662"/>
    <w:rsid w:val="00495F57"/>
    <w:rsid w:val="004B1B20"/>
    <w:rsid w:val="004E702A"/>
    <w:rsid w:val="00552310"/>
    <w:rsid w:val="00660057"/>
    <w:rsid w:val="00704914"/>
    <w:rsid w:val="007105F4"/>
    <w:rsid w:val="00AE0335"/>
    <w:rsid w:val="00AE0A2D"/>
    <w:rsid w:val="00AE7033"/>
    <w:rsid w:val="00B07936"/>
    <w:rsid w:val="00B108D6"/>
    <w:rsid w:val="00B622BB"/>
    <w:rsid w:val="00BB2570"/>
    <w:rsid w:val="00BF7607"/>
    <w:rsid w:val="00E30FAA"/>
    <w:rsid w:val="00E67D71"/>
    <w:rsid w:val="00EB17A9"/>
    <w:rsid w:val="00EE54E0"/>
    <w:rsid w:val="00F1158A"/>
    <w:rsid w:val="00F26A5D"/>
    <w:rsid w:val="00F36329"/>
    <w:rsid w:val="00F43A4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C0B41C"/>
  <w15:chartTrackingRefBased/>
  <w15:docId w15:val="{2A15DFC4-81F4-4F46-A63B-4A06948678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E702A"/>
    <w:rPr>
      <w:rFonts w:ascii="Times New Roman" w:eastAsia="Times New Roman" w:hAnsi="Times New Roman" w:cs="Times New Roman"/>
      <w:lang w:val="en-US"/>
    </w:rPr>
  </w:style>
  <w:style w:type="paragraph" w:styleId="Heading3">
    <w:name w:val="heading 3"/>
    <w:basedOn w:val="Normal"/>
    <w:link w:val="Heading3Char"/>
    <w:uiPriority w:val="9"/>
    <w:qFormat/>
    <w:rsid w:val="00704914"/>
    <w:pPr>
      <w:spacing w:before="100" w:beforeAutospacing="1" w:after="100" w:afterAutospacing="1"/>
      <w:outlineLvl w:val="2"/>
    </w:pPr>
    <w:rPr>
      <w:b/>
      <w:bCs/>
      <w:sz w:val="27"/>
      <w:szCs w:val="27"/>
      <w:lang w:val="en-GB"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3E3218"/>
    <w:pPr>
      <w:spacing w:before="100" w:beforeAutospacing="1" w:after="100" w:afterAutospacing="1"/>
    </w:pPr>
    <w:rPr>
      <w:lang w:val="en-GB" w:eastAsia="en-GB"/>
    </w:rPr>
  </w:style>
  <w:style w:type="character" w:styleId="Strong">
    <w:name w:val="Strong"/>
    <w:basedOn w:val="DefaultParagraphFont"/>
    <w:uiPriority w:val="22"/>
    <w:qFormat/>
    <w:rsid w:val="003E3218"/>
    <w:rPr>
      <w:b/>
      <w:bCs/>
    </w:rPr>
  </w:style>
  <w:style w:type="character" w:customStyle="1" w:styleId="apple-converted-space">
    <w:name w:val="apple-converted-space"/>
    <w:basedOn w:val="DefaultParagraphFont"/>
    <w:rsid w:val="003E3218"/>
  </w:style>
  <w:style w:type="character" w:styleId="Emphasis">
    <w:name w:val="Emphasis"/>
    <w:basedOn w:val="DefaultParagraphFont"/>
    <w:uiPriority w:val="20"/>
    <w:qFormat/>
    <w:rsid w:val="003E3218"/>
    <w:rPr>
      <w:i/>
      <w:iCs/>
    </w:rPr>
  </w:style>
  <w:style w:type="character" w:customStyle="1" w:styleId="Heading3Char">
    <w:name w:val="Heading 3 Char"/>
    <w:basedOn w:val="DefaultParagraphFont"/>
    <w:link w:val="Heading3"/>
    <w:uiPriority w:val="9"/>
    <w:rsid w:val="00704914"/>
    <w:rPr>
      <w:rFonts w:ascii="Times New Roman" w:eastAsia="Times New Roman" w:hAnsi="Times New Roman" w:cs="Times New Roman"/>
      <w:b/>
      <w:bCs/>
      <w:sz w:val="27"/>
      <w:szCs w:val="27"/>
      <w:lang w:eastAsia="en-GB"/>
    </w:rPr>
  </w:style>
  <w:style w:type="character" w:styleId="Hyperlink">
    <w:name w:val="Hyperlink"/>
    <w:basedOn w:val="DefaultParagraphFont"/>
    <w:uiPriority w:val="99"/>
    <w:semiHidden/>
    <w:unhideWhenUsed/>
    <w:rsid w:val="00704914"/>
    <w:rPr>
      <w:color w:val="0000FF"/>
      <w:u w:val="single"/>
    </w:rPr>
  </w:style>
  <w:style w:type="paragraph" w:styleId="ListParagraph">
    <w:name w:val="List Paragraph"/>
    <w:basedOn w:val="Normal"/>
    <w:uiPriority w:val="34"/>
    <w:qFormat/>
    <w:rsid w:val="00495F57"/>
    <w:pPr>
      <w:ind w:left="720"/>
      <w:contextualSpacing/>
    </w:pPr>
  </w:style>
  <w:style w:type="paragraph" w:styleId="BalloonText">
    <w:name w:val="Balloon Text"/>
    <w:basedOn w:val="Normal"/>
    <w:link w:val="BalloonTextChar"/>
    <w:uiPriority w:val="99"/>
    <w:semiHidden/>
    <w:unhideWhenUsed/>
    <w:rsid w:val="00B622BB"/>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622BB"/>
    <w:rPr>
      <w:rFonts w:ascii="Segoe UI" w:eastAsia="Times New Roman" w:hAnsi="Segoe UI" w:cs="Segoe UI"/>
      <w:sz w:val="18"/>
      <w:szCs w:val="18"/>
      <w:lang w:val="en-US"/>
    </w:rPr>
  </w:style>
  <w:style w:type="paragraph" w:styleId="Header">
    <w:name w:val="header"/>
    <w:basedOn w:val="Normal"/>
    <w:link w:val="HeaderChar"/>
    <w:uiPriority w:val="99"/>
    <w:unhideWhenUsed/>
    <w:rsid w:val="00285FAF"/>
    <w:pPr>
      <w:tabs>
        <w:tab w:val="center" w:pos="4513"/>
        <w:tab w:val="right" w:pos="9026"/>
      </w:tabs>
    </w:pPr>
  </w:style>
  <w:style w:type="character" w:customStyle="1" w:styleId="HeaderChar">
    <w:name w:val="Header Char"/>
    <w:basedOn w:val="DefaultParagraphFont"/>
    <w:link w:val="Header"/>
    <w:uiPriority w:val="99"/>
    <w:rsid w:val="00285FAF"/>
    <w:rPr>
      <w:rFonts w:ascii="Times New Roman" w:eastAsia="Times New Roman" w:hAnsi="Times New Roman" w:cs="Times New Roman"/>
      <w:lang w:val="en-US"/>
    </w:rPr>
  </w:style>
  <w:style w:type="paragraph" w:styleId="Footer">
    <w:name w:val="footer"/>
    <w:basedOn w:val="Normal"/>
    <w:link w:val="FooterChar"/>
    <w:uiPriority w:val="99"/>
    <w:unhideWhenUsed/>
    <w:rsid w:val="00285FAF"/>
    <w:pPr>
      <w:tabs>
        <w:tab w:val="center" w:pos="4513"/>
        <w:tab w:val="right" w:pos="9026"/>
      </w:tabs>
    </w:pPr>
  </w:style>
  <w:style w:type="character" w:customStyle="1" w:styleId="FooterChar">
    <w:name w:val="Footer Char"/>
    <w:basedOn w:val="DefaultParagraphFont"/>
    <w:link w:val="Footer"/>
    <w:uiPriority w:val="99"/>
    <w:rsid w:val="00285FAF"/>
    <w:rPr>
      <w:rFonts w:ascii="Times New Roman" w:eastAsia="Times New Roman" w:hAnsi="Times New Roman" w:cs="Times New Roman"/>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99749419">
      <w:bodyDiv w:val="1"/>
      <w:marLeft w:val="0"/>
      <w:marRight w:val="0"/>
      <w:marTop w:val="0"/>
      <w:marBottom w:val="0"/>
      <w:divBdr>
        <w:top w:val="none" w:sz="0" w:space="0" w:color="auto"/>
        <w:left w:val="none" w:sz="0" w:space="0" w:color="auto"/>
        <w:bottom w:val="none" w:sz="0" w:space="0" w:color="auto"/>
        <w:right w:val="none" w:sz="0" w:space="0" w:color="auto"/>
      </w:divBdr>
    </w:div>
    <w:div w:id="1095369964">
      <w:bodyDiv w:val="1"/>
      <w:marLeft w:val="0"/>
      <w:marRight w:val="0"/>
      <w:marTop w:val="0"/>
      <w:marBottom w:val="0"/>
      <w:divBdr>
        <w:top w:val="none" w:sz="0" w:space="0" w:color="auto"/>
        <w:left w:val="none" w:sz="0" w:space="0" w:color="auto"/>
        <w:bottom w:val="none" w:sz="0" w:space="0" w:color="auto"/>
        <w:right w:val="none" w:sz="0" w:space="0" w:color="auto"/>
      </w:divBdr>
    </w:div>
    <w:div w:id="10972873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4</Pages>
  <Words>1358</Words>
  <Characters>7743</Characters>
  <Application>Microsoft Office Word</Application>
  <DocSecurity>0</DocSecurity>
  <Lines>64</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9083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Caron Johnson</dc:creator>
  <cp:keywords/>
  <dc:description/>
  <cp:lastModifiedBy>Caron Johnson</cp:lastModifiedBy>
  <cp:revision>2</cp:revision>
  <cp:lastPrinted>2023-02-23T09:13:00Z</cp:lastPrinted>
  <dcterms:created xsi:type="dcterms:W3CDTF">2024-02-21T20:17:00Z</dcterms:created>
  <dcterms:modified xsi:type="dcterms:W3CDTF">2024-02-21T20:17:00Z</dcterms:modified>
</cp:coreProperties>
</file>