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2B020" w14:textId="5C1E15E8" w:rsidR="00880A3D" w:rsidRDefault="00154AEB" w:rsidP="00880A3D">
      <w:pPr>
        <w:rPr>
          <w:rFonts w:ascii="Times New Roman" w:hAnsi="Times New Roman" w:cs="Times New Roman"/>
          <w:b/>
          <w:sz w:val="32"/>
          <w:szCs w:val="32"/>
          <w:u w:val="single"/>
        </w:rPr>
      </w:pPr>
      <w:r w:rsidRPr="00611D7C">
        <w:rPr>
          <w:rFonts w:cstheme="minorHAnsi"/>
          <w:noProof/>
          <w:lang w:eastAsia="en-GB"/>
        </w:rPr>
        <mc:AlternateContent>
          <mc:Choice Requires="wpg">
            <w:drawing>
              <wp:anchor distT="0" distB="0" distL="114300" distR="114300" simplePos="0" relativeHeight="251659264" behindDoc="0" locked="0" layoutInCell="1" allowOverlap="1" wp14:anchorId="2D8B7058" wp14:editId="0A59EB42">
                <wp:simplePos x="0" y="0"/>
                <wp:positionH relativeFrom="column">
                  <wp:posOffset>5421086</wp:posOffset>
                </wp:positionH>
                <wp:positionV relativeFrom="paragraph">
                  <wp:posOffset>-391885</wp:posOffset>
                </wp:positionV>
                <wp:extent cx="1315266" cy="1373030"/>
                <wp:effectExtent l="0" t="0" r="5715"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15266" cy="1373030"/>
                          <a:chOff x="0" y="0"/>
                          <a:chExt cx="5664200" cy="5664200"/>
                        </a:xfrm>
                      </wpg:grpSpPr>
                      <wps:wsp>
                        <wps:cNvPr id="5" name="Shape 6"/>
                        <wps:cNvSpPr/>
                        <wps:spPr>
                          <a:xfrm>
                            <a:off x="0" y="332277"/>
                            <a:ext cx="1500784" cy="4999644"/>
                          </a:xfrm>
                          <a:custGeom>
                            <a:avLst/>
                            <a:gdLst/>
                            <a:ahLst/>
                            <a:cxnLst/>
                            <a:rect l="0" t="0" r="0" b="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w="0" cap="flat">
                            <a:noFill/>
                            <a:miter lim="127000"/>
                          </a:ln>
                          <a:effectLst/>
                        </wps:spPr>
                        <wps:bodyPr/>
                      </wps:wsp>
                      <wps:wsp>
                        <wps:cNvPr id="17" name="Shape 7"/>
                        <wps:cNvSpPr/>
                        <wps:spPr>
                          <a:xfrm>
                            <a:off x="1500784" y="0"/>
                            <a:ext cx="2213483" cy="5664200"/>
                          </a:xfrm>
                          <a:custGeom>
                            <a:avLst/>
                            <a:gdLst/>
                            <a:ahLst/>
                            <a:cxnLst/>
                            <a:rect l="0" t="0" r="0" b="0"/>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w="0" cap="flat">
                            <a:noFill/>
                            <a:miter lim="127000"/>
                          </a:ln>
                          <a:effectLst/>
                        </wps:spPr>
                        <wps:bodyPr/>
                      </wps:wsp>
                      <wps:wsp>
                        <wps:cNvPr id="18" name="Shape 8"/>
                        <wps:cNvSpPr/>
                        <wps:spPr>
                          <a:xfrm>
                            <a:off x="3714268" y="140856"/>
                            <a:ext cx="1949933" cy="5382487"/>
                          </a:xfrm>
                          <a:custGeom>
                            <a:avLst/>
                            <a:gdLst/>
                            <a:ahLst/>
                            <a:cxnLst/>
                            <a:rect l="0" t="0" r="0" b="0"/>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w="0" cap="flat">
                            <a:noFill/>
                            <a:miter lim="127000"/>
                          </a:ln>
                          <a:effectLst/>
                        </wps:spPr>
                        <wps:bodyPr/>
                      </wps:wsp>
                      <wps:wsp>
                        <wps:cNvPr id="19" name="Shape 9"/>
                        <wps:cNvSpPr/>
                        <wps:spPr>
                          <a:xfrm>
                            <a:off x="2572353" y="2856754"/>
                            <a:ext cx="228956" cy="415949"/>
                          </a:xfrm>
                          <a:custGeom>
                            <a:avLst/>
                            <a:gdLst/>
                            <a:ahLst/>
                            <a:cxnLst/>
                            <a:rect l="0" t="0" r="0" b="0"/>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w="0" cap="flat">
                            <a:noFill/>
                            <a:miter lim="127000"/>
                          </a:ln>
                          <a:effectLst/>
                        </wps:spPr>
                        <wps:bodyPr/>
                      </wps:wsp>
                      <wps:wsp>
                        <wps:cNvPr id="20" name="Shape 10"/>
                        <wps:cNvSpPr/>
                        <wps:spPr>
                          <a:xfrm>
                            <a:off x="2801309" y="2856435"/>
                            <a:ext cx="228943" cy="415790"/>
                          </a:xfrm>
                          <a:custGeom>
                            <a:avLst/>
                            <a:gdLst/>
                            <a:ahLst/>
                            <a:cxnLst/>
                            <a:rect l="0" t="0" r="0" b="0"/>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w="0" cap="flat">
                            <a:noFill/>
                            <a:miter lim="127000"/>
                          </a:ln>
                          <a:effectLst/>
                        </wps:spPr>
                        <wps:bodyPr/>
                      </wps:wsp>
                      <wps:wsp>
                        <wps:cNvPr id="21" name="Shape 11"/>
                        <wps:cNvSpPr/>
                        <wps:spPr>
                          <a:xfrm>
                            <a:off x="3023128" y="2865344"/>
                            <a:ext cx="703237" cy="401879"/>
                          </a:xfrm>
                          <a:custGeom>
                            <a:avLst/>
                            <a:gdLst/>
                            <a:ahLst/>
                            <a:cxnLst/>
                            <a:rect l="0" t="0" r="0" b="0"/>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w="0" cap="flat">
                            <a:noFill/>
                            <a:miter lim="127000"/>
                          </a:ln>
                          <a:effectLst/>
                        </wps:spPr>
                        <wps:bodyPr/>
                      </wps:wsp>
                      <wps:wsp>
                        <wps:cNvPr id="22" name="Shape 12"/>
                        <wps:cNvSpPr/>
                        <wps:spPr>
                          <a:xfrm>
                            <a:off x="3727071" y="3049142"/>
                            <a:ext cx="176886" cy="221500"/>
                          </a:xfrm>
                          <a:custGeom>
                            <a:avLst/>
                            <a:gdLst/>
                            <a:ahLst/>
                            <a:cxnLst/>
                            <a:rect l="0" t="0" r="0" b="0"/>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w="0" cap="flat">
                            <a:noFill/>
                            <a:miter lim="127000"/>
                          </a:ln>
                          <a:effectLst/>
                        </wps:spPr>
                        <wps:bodyPr/>
                      </wps:wsp>
                      <wps:wsp>
                        <wps:cNvPr id="23" name="Shape 13"/>
                        <wps:cNvSpPr/>
                        <wps:spPr>
                          <a:xfrm>
                            <a:off x="3737778" y="2864162"/>
                            <a:ext cx="166179" cy="166463"/>
                          </a:xfrm>
                          <a:custGeom>
                            <a:avLst/>
                            <a:gdLst/>
                            <a:ahLst/>
                            <a:cxnLst/>
                            <a:rect l="0" t="0" r="0" b="0"/>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w="0" cap="flat">
                            <a:noFill/>
                            <a:miter lim="127000"/>
                          </a:ln>
                          <a:effectLst/>
                        </wps:spPr>
                        <wps:bodyPr/>
                      </wps:wsp>
                      <wps:wsp>
                        <wps:cNvPr id="24" name="Shape 14"/>
                        <wps:cNvSpPr/>
                        <wps:spPr>
                          <a:xfrm>
                            <a:off x="3903957" y="2861906"/>
                            <a:ext cx="256058" cy="405321"/>
                          </a:xfrm>
                          <a:custGeom>
                            <a:avLst/>
                            <a:gdLst/>
                            <a:ahLst/>
                            <a:cxnLst/>
                            <a:rect l="0" t="0" r="0" b="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w="0" cap="flat">
                            <a:noFill/>
                            <a:miter lim="127000"/>
                          </a:ln>
                          <a:effectLst/>
                        </wps:spPr>
                        <wps:bodyPr/>
                      </wps:wsp>
                      <wps:wsp>
                        <wps:cNvPr id="25" name="Shape 15"/>
                        <wps:cNvSpPr/>
                        <wps:spPr>
                          <a:xfrm>
                            <a:off x="4214909" y="2861912"/>
                            <a:ext cx="497853" cy="405308"/>
                          </a:xfrm>
                          <a:custGeom>
                            <a:avLst/>
                            <a:gdLst/>
                            <a:ahLst/>
                            <a:cxnLst/>
                            <a:rect l="0" t="0" r="0" b="0"/>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w="0" cap="flat">
                            <a:noFill/>
                            <a:miter lim="127000"/>
                          </a:ln>
                          <a:effectLst/>
                        </wps:spPr>
                        <wps:bodyPr/>
                      </wps:wsp>
                      <wps:wsp>
                        <wps:cNvPr id="26" name="Shape 16"/>
                        <wps:cNvSpPr/>
                        <wps:spPr>
                          <a:xfrm>
                            <a:off x="4746263" y="2856428"/>
                            <a:ext cx="417957" cy="416280"/>
                          </a:xfrm>
                          <a:custGeom>
                            <a:avLst/>
                            <a:gdLst/>
                            <a:ahLst/>
                            <a:cxnLst/>
                            <a:rect l="0" t="0" r="0" b="0"/>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w="0" cap="flat">
                            <a:noFill/>
                            <a:miter lim="127000"/>
                          </a:ln>
                          <a:effectLst/>
                        </wps:spPr>
                        <wps:bodyPr/>
                      </wps:wsp>
                    </wpg:wgp>
                  </a:graphicData>
                </a:graphic>
                <wp14:sizeRelH relativeFrom="page">
                  <wp14:pctWidth>0</wp14:pctWidth>
                </wp14:sizeRelH>
                <wp14:sizeRelV relativeFrom="page">
                  <wp14:pctHeight>0</wp14:pctHeight>
                </wp14:sizeRelV>
              </wp:anchor>
            </w:drawing>
          </mc:Choice>
          <mc:Fallback>
            <w:pict>
              <v:group w14:anchorId="2F24A66E" id="Group 4" o:spid="_x0000_s1026" style="position:absolute;margin-left:426.85pt;margin-top:-30.85pt;width:103.55pt;height:108.1pt;z-index:251659264" coordsize="56642,566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">
                <v:shape id="Shape 6" o:spid="_x0000_s1027" style="position:absolute;top:3322;width:15007;height:49997;visibility:visible;mso-wrap-style:square;v-text-anchor:top" coordsize="1500784,49996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&#13;&#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&#13;&#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&#13;&#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&#13;&#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&#13;&#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" path="m,l219659,r40666,86411l298120,,399402,r38507,86411l479984,,703237,,518516,401879r-120549,l349466,290779,298831,401879r-121247,l,xe" fillcolor="#3b3477" stroked="f" strokeweight="0">
                  <v:stroke miterlimit="83231f" joinstyle="miter"/>
                  <v:path arrowok="t"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&#13;&#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" path="m166179,r,142580l157036,138592v-9954,-2459,-21410,-3688,-34367,-3688c77495,134904,36601,145432,,166463l,45064c49559,21413,100731,6621,153514,703l166179,xe" fillcolor="#3b3477" stroked="f" strokeweight="0">
                  <v:stroke miterlimit="83231f" joinstyle="miter"/>
                  <v:path arrowok="t"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&#13;&#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&#13;&#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&#13;&#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textboxrect="0,0,417957,416280"/>
                </v:shape>
              </v:group>
            </w:pict>
          </mc:Fallback>
        </mc:AlternateContent>
      </w:r>
    </w:p>
    <w:p w14:paraId="3C1B81E9" w14:textId="3BE1AFB2" w:rsidR="003C1319" w:rsidRDefault="003813D4" w:rsidP="00880A3D">
      <w:pPr>
        <w:rPr>
          <w:rFonts w:ascii="Times New Roman" w:hAnsi="Times New Roman" w:cs="Times New Roman"/>
          <w:b/>
          <w:sz w:val="32"/>
          <w:szCs w:val="32"/>
          <w:u w:val="single"/>
        </w:rPr>
      </w:pPr>
      <w:r>
        <w:rPr>
          <w:rFonts w:ascii="Times New Roman" w:hAnsi="Times New Roman" w:cs="Times New Roman"/>
          <w:b/>
          <w:sz w:val="32"/>
          <w:szCs w:val="32"/>
          <w:u w:val="single"/>
        </w:rPr>
        <w:t>C</w:t>
      </w:r>
      <w:r w:rsidRPr="00F74D64">
        <w:rPr>
          <w:rFonts w:ascii="Times New Roman" w:hAnsi="Times New Roman" w:cs="Times New Roman"/>
          <w:b/>
          <w:sz w:val="32"/>
          <w:szCs w:val="32"/>
          <w:u w:val="single"/>
        </w:rPr>
        <w:t xml:space="preserve">areers </w:t>
      </w:r>
      <w:r>
        <w:rPr>
          <w:rFonts w:ascii="Times New Roman" w:hAnsi="Times New Roman" w:cs="Times New Roman"/>
          <w:b/>
          <w:sz w:val="32"/>
          <w:szCs w:val="32"/>
          <w:u w:val="single"/>
        </w:rPr>
        <w:t>E</w:t>
      </w:r>
      <w:r w:rsidRPr="00F74D64">
        <w:rPr>
          <w:rFonts w:ascii="Times New Roman" w:hAnsi="Times New Roman" w:cs="Times New Roman"/>
          <w:b/>
          <w:sz w:val="32"/>
          <w:szCs w:val="32"/>
          <w:u w:val="single"/>
        </w:rPr>
        <w:t xml:space="preserve">ducation </w:t>
      </w:r>
    </w:p>
    <w:p w14:paraId="065389A9" w14:textId="75B585B4" w:rsidR="00FC613C" w:rsidRPr="003813D4" w:rsidRDefault="003813D4" w:rsidP="00880A3D">
      <w:pPr>
        <w:rPr>
          <w:rFonts w:ascii="Times New Roman" w:hAnsi="Times New Roman" w:cs="Times New Roman"/>
          <w:b/>
          <w:sz w:val="32"/>
          <w:szCs w:val="32"/>
          <w:u w:val="single"/>
        </w:rPr>
      </w:pPr>
      <w:r>
        <w:rPr>
          <w:rFonts w:ascii="Times New Roman" w:hAnsi="Times New Roman" w:cs="Times New Roman"/>
          <w:b/>
          <w:sz w:val="32"/>
          <w:szCs w:val="32"/>
          <w:u w:val="single"/>
        </w:rPr>
        <w:t>Advice and Guidance E</w:t>
      </w:r>
      <w:r w:rsidRPr="003813D4">
        <w:rPr>
          <w:rFonts w:ascii="Times New Roman" w:hAnsi="Times New Roman" w:cs="Times New Roman"/>
          <w:b/>
          <w:sz w:val="32"/>
          <w:szCs w:val="32"/>
          <w:u w:val="single"/>
        </w:rPr>
        <w:t xml:space="preserve">ntitlement </w:t>
      </w:r>
      <w:r>
        <w:rPr>
          <w:rFonts w:ascii="Times New Roman" w:hAnsi="Times New Roman" w:cs="Times New Roman"/>
          <w:b/>
          <w:sz w:val="32"/>
          <w:szCs w:val="32"/>
          <w:u w:val="single"/>
        </w:rPr>
        <w:t>S</w:t>
      </w:r>
      <w:r w:rsidRPr="003813D4">
        <w:rPr>
          <w:rFonts w:ascii="Times New Roman" w:hAnsi="Times New Roman" w:cs="Times New Roman"/>
          <w:b/>
          <w:sz w:val="32"/>
          <w:szCs w:val="32"/>
          <w:u w:val="single"/>
        </w:rPr>
        <w:t>tatements</w:t>
      </w:r>
    </w:p>
    <w:p w14:paraId="534B470E" w14:textId="77777777" w:rsidR="00453C55" w:rsidRDefault="00453C55" w:rsidP="00F74D64">
      <w:pPr>
        <w:jc w:val="both"/>
        <w:rPr>
          <w:sz w:val="28"/>
          <w:szCs w:val="28"/>
        </w:rPr>
      </w:pPr>
    </w:p>
    <w:p w14:paraId="26057BF4" w14:textId="5054764D" w:rsidR="003813D4" w:rsidRPr="00CD06F7" w:rsidRDefault="00F175C7" w:rsidP="00F74D64">
      <w:pPr>
        <w:jc w:val="both"/>
        <w:rPr>
          <w:b/>
          <w:sz w:val="28"/>
          <w:szCs w:val="28"/>
        </w:rPr>
      </w:pPr>
      <w:r w:rsidRPr="00CD06F7">
        <w:rPr>
          <w:sz w:val="28"/>
          <w:szCs w:val="28"/>
        </w:rPr>
        <w:t xml:space="preserve">At The Rowans AP Academy </w:t>
      </w:r>
      <w:r w:rsidR="00676562" w:rsidRPr="00CD06F7">
        <w:rPr>
          <w:sz w:val="28"/>
          <w:szCs w:val="28"/>
        </w:rPr>
        <w:t>every pupil is entit</w:t>
      </w:r>
      <w:r w:rsidR="00E97206" w:rsidRPr="00CD06F7">
        <w:rPr>
          <w:sz w:val="28"/>
          <w:szCs w:val="28"/>
        </w:rPr>
        <w:t xml:space="preserve">led to Careers Education. </w:t>
      </w:r>
      <w:r w:rsidR="00F74D64" w:rsidRPr="00CD06F7">
        <w:rPr>
          <w:sz w:val="28"/>
          <w:szCs w:val="28"/>
        </w:rPr>
        <w:t>As a school we follow guidelines set by the DfE</w:t>
      </w:r>
      <w:r w:rsidRPr="00CD06F7">
        <w:rPr>
          <w:sz w:val="28"/>
          <w:szCs w:val="28"/>
        </w:rPr>
        <w:t xml:space="preserve"> and adopt the CDI and the </w:t>
      </w:r>
      <w:r w:rsidR="00A271B1" w:rsidRPr="00CD06F7">
        <w:rPr>
          <w:sz w:val="28"/>
          <w:szCs w:val="28"/>
        </w:rPr>
        <w:t>8</w:t>
      </w:r>
      <w:r w:rsidRPr="00CD06F7">
        <w:rPr>
          <w:sz w:val="28"/>
          <w:szCs w:val="28"/>
        </w:rPr>
        <w:t xml:space="preserve"> Gatsby Benchmarks as </w:t>
      </w:r>
      <w:r w:rsidR="00F74D64" w:rsidRPr="00CD06F7">
        <w:rPr>
          <w:sz w:val="28"/>
          <w:szCs w:val="28"/>
        </w:rPr>
        <w:t>National Framework</w:t>
      </w:r>
      <w:r w:rsidRPr="00CD06F7">
        <w:rPr>
          <w:sz w:val="28"/>
          <w:szCs w:val="28"/>
        </w:rPr>
        <w:t>s and</w:t>
      </w:r>
      <w:r w:rsidR="00F74D64" w:rsidRPr="00CD06F7">
        <w:rPr>
          <w:sz w:val="28"/>
          <w:szCs w:val="28"/>
        </w:rPr>
        <w:t xml:space="preserve"> best practice model</w:t>
      </w:r>
      <w:r w:rsidRPr="00CD06F7">
        <w:rPr>
          <w:sz w:val="28"/>
          <w:szCs w:val="28"/>
        </w:rPr>
        <w:t>s</w:t>
      </w:r>
      <w:r w:rsidR="00F74D64" w:rsidRPr="00CD06F7">
        <w:rPr>
          <w:sz w:val="28"/>
          <w:szCs w:val="28"/>
        </w:rPr>
        <w:t>. We endeavour to adapt or include all National Frameworks including those published and amended from time to time by the DfE, QCA and Ofsted.</w:t>
      </w:r>
    </w:p>
    <w:p w14:paraId="72A6284B" w14:textId="216F66FC" w:rsidR="00676562" w:rsidRPr="00CD06F7" w:rsidRDefault="00676562">
      <w:pPr>
        <w:rPr>
          <w:b/>
          <w:sz w:val="28"/>
          <w:szCs w:val="28"/>
        </w:rPr>
      </w:pPr>
      <w:r w:rsidRPr="00CD06F7">
        <w:rPr>
          <w:sz w:val="28"/>
          <w:szCs w:val="28"/>
        </w:rPr>
        <w:t xml:space="preserve">By the end </w:t>
      </w:r>
      <w:r w:rsidR="00643A21" w:rsidRPr="00CD06F7">
        <w:rPr>
          <w:sz w:val="28"/>
          <w:szCs w:val="28"/>
        </w:rPr>
        <w:t>of your careers journey at The Rowans AP Academy you will:</w:t>
      </w:r>
    </w:p>
    <w:p w14:paraId="5ABA6AFE" w14:textId="77777777" w:rsidR="00453C55" w:rsidRPr="008A3C99" w:rsidRDefault="00453C55" w:rsidP="00453C55">
      <w:pPr>
        <w:pStyle w:val="ListParagraph"/>
        <w:numPr>
          <w:ilvl w:val="0"/>
          <w:numId w:val="2"/>
        </w:numPr>
        <w:rPr>
          <w:rFonts w:cstheme="minorHAnsi"/>
          <w:sz w:val="24"/>
          <w:szCs w:val="24"/>
        </w:rPr>
      </w:pPr>
      <w:r w:rsidRPr="008A3C99">
        <w:rPr>
          <w:rFonts w:cstheme="minorHAnsi"/>
          <w:sz w:val="24"/>
          <w:szCs w:val="24"/>
        </w:rPr>
        <w:t>Understand who the Careers Leader is and where his/her office is located.</w:t>
      </w:r>
    </w:p>
    <w:p w14:paraId="3CA774BB" w14:textId="49317E44" w:rsidR="00453C55" w:rsidRPr="008A3C99" w:rsidRDefault="00453C55" w:rsidP="00453C55">
      <w:pPr>
        <w:pStyle w:val="ListParagraph"/>
        <w:numPr>
          <w:ilvl w:val="0"/>
          <w:numId w:val="2"/>
        </w:numPr>
        <w:rPr>
          <w:rFonts w:cstheme="minorHAnsi"/>
          <w:sz w:val="24"/>
          <w:szCs w:val="24"/>
        </w:rPr>
      </w:pPr>
      <w:r w:rsidRPr="008A3C99">
        <w:rPr>
          <w:rFonts w:cstheme="minorHAnsi"/>
          <w:sz w:val="24"/>
          <w:szCs w:val="24"/>
        </w:rPr>
        <w:t>Be aware of the services provided by Medway council</w:t>
      </w:r>
      <w:r w:rsidR="00A57BE5">
        <w:rPr>
          <w:rFonts w:cstheme="minorHAnsi"/>
          <w:sz w:val="24"/>
          <w:szCs w:val="24"/>
        </w:rPr>
        <w:t xml:space="preserve"> such as the Kent Choices Platform for post 16 applications.</w:t>
      </w:r>
    </w:p>
    <w:p w14:paraId="7F35F755" w14:textId="77777777" w:rsidR="00453C55" w:rsidRPr="008A3C99" w:rsidRDefault="00453C55" w:rsidP="00453C55">
      <w:pPr>
        <w:pStyle w:val="ListParagraph"/>
        <w:numPr>
          <w:ilvl w:val="0"/>
          <w:numId w:val="2"/>
        </w:numPr>
        <w:rPr>
          <w:rFonts w:cstheme="minorHAnsi"/>
          <w:sz w:val="24"/>
          <w:szCs w:val="24"/>
        </w:rPr>
      </w:pPr>
      <w:r w:rsidRPr="008A3C99">
        <w:rPr>
          <w:rFonts w:cstheme="minorHAnsi"/>
          <w:sz w:val="24"/>
          <w:szCs w:val="24"/>
        </w:rPr>
        <w:t>Know where the Careers Resources are in the Careers Leaders/ Assistant Headteachers office.</w:t>
      </w:r>
    </w:p>
    <w:p w14:paraId="545E6A12" w14:textId="77777777" w:rsidR="00453C55" w:rsidRPr="008A3C99" w:rsidRDefault="00453C55" w:rsidP="00453C55">
      <w:pPr>
        <w:pStyle w:val="ListParagraph"/>
        <w:numPr>
          <w:ilvl w:val="0"/>
          <w:numId w:val="2"/>
        </w:numPr>
        <w:rPr>
          <w:rFonts w:cstheme="minorHAnsi"/>
          <w:sz w:val="24"/>
          <w:szCs w:val="24"/>
        </w:rPr>
      </w:pPr>
      <w:r w:rsidRPr="008A3C99">
        <w:rPr>
          <w:rFonts w:cstheme="minorHAnsi"/>
          <w:sz w:val="24"/>
          <w:szCs w:val="24"/>
        </w:rPr>
        <w:t>Be able to research careers options using both hard copy and software packages.</w:t>
      </w:r>
    </w:p>
    <w:p w14:paraId="4518077C" w14:textId="77777777" w:rsidR="00453C55" w:rsidRPr="008A3C99" w:rsidRDefault="00453C55" w:rsidP="00453C55">
      <w:pPr>
        <w:pStyle w:val="ListParagraph"/>
        <w:numPr>
          <w:ilvl w:val="0"/>
          <w:numId w:val="2"/>
        </w:numPr>
        <w:rPr>
          <w:rFonts w:cstheme="minorHAnsi"/>
          <w:b/>
          <w:sz w:val="24"/>
          <w:szCs w:val="24"/>
          <w:u w:val="single"/>
        </w:rPr>
      </w:pPr>
      <w:r w:rsidRPr="008A3C99">
        <w:rPr>
          <w:rFonts w:cstheme="minorHAnsi"/>
          <w:sz w:val="24"/>
          <w:szCs w:val="24"/>
        </w:rPr>
        <w:t xml:space="preserve">have been introduced to appropriate careers choices as a means of planning and improving your own performance and recognising your own achievements. Through PSHE lessons and assemblies, be able to identify some of your own strengths and weaknesses and set targets for improvement.  </w:t>
      </w:r>
    </w:p>
    <w:p w14:paraId="45E3FCCF" w14:textId="77777777" w:rsidR="00453C55" w:rsidRPr="008A3C99" w:rsidRDefault="00453C55" w:rsidP="00453C55">
      <w:pPr>
        <w:pStyle w:val="ListParagraph"/>
        <w:numPr>
          <w:ilvl w:val="0"/>
          <w:numId w:val="2"/>
        </w:numPr>
        <w:rPr>
          <w:rFonts w:cstheme="minorHAnsi"/>
          <w:sz w:val="24"/>
          <w:szCs w:val="24"/>
        </w:rPr>
      </w:pPr>
      <w:r w:rsidRPr="008A3C99">
        <w:rPr>
          <w:rFonts w:cstheme="minorHAnsi"/>
          <w:sz w:val="24"/>
          <w:szCs w:val="24"/>
        </w:rPr>
        <w:t xml:space="preserve">Be aware of the skills required by employers via small group workshops delivered by the PSHE teacher and or during Drop Down Careers Day. </w:t>
      </w:r>
    </w:p>
    <w:p w14:paraId="56666618" w14:textId="77777777" w:rsidR="00453C55" w:rsidRPr="00613FDE" w:rsidRDefault="00453C55" w:rsidP="00453C55">
      <w:pPr>
        <w:pStyle w:val="ListParagraph"/>
        <w:numPr>
          <w:ilvl w:val="0"/>
          <w:numId w:val="2"/>
        </w:numPr>
        <w:rPr>
          <w:rFonts w:cstheme="minorHAnsi"/>
          <w:sz w:val="24"/>
          <w:szCs w:val="24"/>
        </w:rPr>
      </w:pPr>
      <w:r w:rsidRPr="008A3C99">
        <w:rPr>
          <w:rFonts w:cstheme="minorHAnsi"/>
          <w:sz w:val="24"/>
          <w:szCs w:val="24"/>
        </w:rPr>
        <w:t xml:space="preserve">Have detailed knowledge of local and national employment opportunities via advertising in the </w:t>
      </w:r>
      <w:r w:rsidRPr="00613FDE">
        <w:rPr>
          <w:rFonts w:cstheme="minorHAnsi"/>
          <w:sz w:val="24"/>
          <w:szCs w:val="24"/>
        </w:rPr>
        <w:t xml:space="preserve">Careers Leaders job shop. </w:t>
      </w:r>
    </w:p>
    <w:p w14:paraId="316778D7" w14:textId="4A02ABAB" w:rsidR="00453C55" w:rsidRPr="00613FDE" w:rsidRDefault="00453C55" w:rsidP="00453C55">
      <w:pPr>
        <w:pStyle w:val="ListParagraph"/>
        <w:numPr>
          <w:ilvl w:val="0"/>
          <w:numId w:val="2"/>
        </w:numPr>
        <w:rPr>
          <w:rFonts w:cstheme="minorHAnsi"/>
          <w:sz w:val="24"/>
          <w:szCs w:val="24"/>
        </w:rPr>
      </w:pPr>
      <w:r w:rsidRPr="00613FDE">
        <w:rPr>
          <w:rFonts w:cstheme="minorHAnsi"/>
          <w:sz w:val="24"/>
          <w:szCs w:val="24"/>
        </w:rPr>
        <w:t xml:space="preserve">Have </w:t>
      </w:r>
      <w:r w:rsidR="00A61001">
        <w:rPr>
          <w:rFonts w:cstheme="minorHAnsi"/>
          <w:sz w:val="24"/>
          <w:szCs w:val="24"/>
        </w:rPr>
        <w:t>four</w:t>
      </w:r>
      <w:r w:rsidRPr="00613FDE">
        <w:rPr>
          <w:rFonts w:cstheme="minorHAnsi"/>
          <w:sz w:val="24"/>
          <w:szCs w:val="24"/>
        </w:rPr>
        <w:t xml:space="preserve"> encounters with providers, over KS3 and KS4, either virtual or face to face to understand the full range of employer opportunities available to them.</w:t>
      </w:r>
    </w:p>
    <w:p w14:paraId="6993ACF0" w14:textId="77777777" w:rsidR="00453C55" w:rsidRPr="008A3C99" w:rsidRDefault="00453C55" w:rsidP="00453C55">
      <w:pPr>
        <w:pStyle w:val="ListParagraph"/>
        <w:numPr>
          <w:ilvl w:val="0"/>
          <w:numId w:val="2"/>
        </w:numPr>
        <w:rPr>
          <w:rFonts w:cstheme="minorHAnsi"/>
          <w:sz w:val="24"/>
          <w:szCs w:val="24"/>
        </w:rPr>
      </w:pPr>
      <w:r w:rsidRPr="008A3C99">
        <w:rPr>
          <w:rFonts w:cstheme="minorHAnsi"/>
          <w:sz w:val="24"/>
          <w:szCs w:val="24"/>
        </w:rPr>
        <w:t xml:space="preserve">Know what learning opportunities are available at key transition points and how future destinations may be affect by option choices. </w:t>
      </w:r>
    </w:p>
    <w:p w14:paraId="615E7569" w14:textId="77777777" w:rsidR="00453C55" w:rsidRPr="008A3C99" w:rsidRDefault="00453C55" w:rsidP="00453C55">
      <w:pPr>
        <w:pStyle w:val="ListParagraph"/>
        <w:numPr>
          <w:ilvl w:val="0"/>
          <w:numId w:val="2"/>
        </w:numPr>
        <w:rPr>
          <w:rFonts w:cstheme="minorHAnsi"/>
          <w:sz w:val="24"/>
          <w:szCs w:val="24"/>
        </w:rPr>
      </w:pPr>
      <w:r w:rsidRPr="008A3C99">
        <w:rPr>
          <w:rFonts w:cstheme="minorHAnsi"/>
          <w:sz w:val="24"/>
          <w:szCs w:val="24"/>
        </w:rPr>
        <w:t xml:space="preserve">Have had an individual guidance interview with the impartial Careers Adviser to agree/review a sustainable personal career plan that includes an appropriate post 16 destination. </w:t>
      </w:r>
    </w:p>
    <w:p w14:paraId="7FCB3181" w14:textId="77777777" w:rsidR="00453C55" w:rsidRPr="008A3C99" w:rsidRDefault="00453C55" w:rsidP="00453C55">
      <w:pPr>
        <w:pStyle w:val="ListParagraph"/>
        <w:numPr>
          <w:ilvl w:val="0"/>
          <w:numId w:val="2"/>
        </w:numPr>
        <w:rPr>
          <w:rFonts w:cstheme="minorHAnsi"/>
          <w:sz w:val="24"/>
          <w:szCs w:val="24"/>
        </w:rPr>
      </w:pPr>
      <w:r w:rsidRPr="008A3C99">
        <w:rPr>
          <w:rFonts w:cstheme="minorHAnsi"/>
          <w:sz w:val="24"/>
          <w:szCs w:val="24"/>
        </w:rPr>
        <w:t>Have taken part in work related activity and had an opportunity to do a work experience placement.</w:t>
      </w:r>
    </w:p>
    <w:p w14:paraId="31372570" w14:textId="77777777" w:rsidR="00453C55" w:rsidRPr="008A3C99" w:rsidRDefault="00453C55" w:rsidP="00453C55">
      <w:pPr>
        <w:pStyle w:val="ListParagraph"/>
        <w:numPr>
          <w:ilvl w:val="0"/>
          <w:numId w:val="2"/>
        </w:numPr>
        <w:rPr>
          <w:rFonts w:cstheme="minorHAnsi"/>
          <w:sz w:val="24"/>
          <w:szCs w:val="24"/>
        </w:rPr>
      </w:pPr>
      <w:r w:rsidRPr="008A3C99">
        <w:rPr>
          <w:rFonts w:cstheme="minorHAnsi"/>
          <w:sz w:val="24"/>
          <w:szCs w:val="24"/>
        </w:rPr>
        <w:t>Have been on relevant college tours, in the local area, showing the range of further and higher education providers available to them.</w:t>
      </w:r>
    </w:p>
    <w:p w14:paraId="2BA41208" w14:textId="77777777" w:rsidR="00453C55" w:rsidRPr="008A3C99" w:rsidRDefault="00453C55" w:rsidP="00453C55">
      <w:pPr>
        <w:pStyle w:val="ListParagraph"/>
        <w:numPr>
          <w:ilvl w:val="0"/>
          <w:numId w:val="2"/>
        </w:numPr>
        <w:rPr>
          <w:rFonts w:cstheme="minorHAnsi"/>
          <w:sz w:val="24"/>
          <w:szCs w:val="24"/>
        </w:rPr>
      </w:pPr>
      <w:r w:rsidRPr="008A3C99">
        <w:rPr>
          <w:rFonts w:cstheme="minorHAnsi"/>
          <w:sz w:val="24"/>
          <w:szCs w:val="24"/>
        </w:rPr>
        <w:t xml:space="preserve">Have been provided with information regarding the benefits of volunteering with the National Citizenship Service. </w:t>
      </w:r>
    </w:p>
    <w:p w14:paraId="3B7102DA" w14:textId="77777777" w:rsidR="003813D4" w:rsidRPr="00CD06F7" w:rsidRDefault="003813D4" w:rsidP="00880A3D">
      <w:pPr>
        <w:rPr>
          <w:sz w:val="28"/>
          <w:szCs w:val="28"/>
        </w:rPr>
      </w:pPr>
    </w:p>
    <w:p w14:paraId="38E2A316" w14:textId="27E93C4B" w:rsidR="00676562" w:rsidRDefault="0092027E" w:rsidP="00880A3D">
      <w:pPr>
        <w:rPr>
          <w:rStyle w:val="Hyperlink"/>
          <w:i/>
          <w:sz w:val="28"/>
          <w:szCs w:val="28"/>
        </w:rPr>
      </w:pPr>
      <w:r w:rsidRPr="00CD06F7">
        <w:rPr>
          <w:i/>
          <w:sz w:val="28"/>
          <w:szCs w:val="28"/>
        </w:rPr>
        <w:t>Copies of our Careers Policy and Careers Education Entitlement Statements are available from the Careers De</w:t>
      </w:r>
      <w:r w:rsidR="00BA0E15" w:rsidRPr="00CD06F7">
        <w:rPr>
          <w:i/>
          <w:sz w:val="28"/>
          <w:szCs w:val="28"/>
        </w:rPr>
        <w:t>p</w:t>
      </w:r>
      <w:r w:rsidRPr="00CD06F7">
        <w:rPr>
          <w:i/>
          <w:sz w:val="28"/>
          <w:szCs w:val="28"/>
        </w:rPr>
        <w:t xml:space="preserve">artment and can be found on our school website </w:t>
      </w:r>
      <w:hyperlink r:id="rId5" w:history="1">
        <w:r w:rsidR="00880A3D" w:rsidRPr="00CD06F7">
          <w:rPr>
            <w:rStyle w:val="Hyperlink"/>
            <w:i/>
            <w:sz w:val="28"/>
            <w:szCs w:val="28"/>
          </w:rPr>
          <w:t>www.therowans.org</w:t>
        </w:r>
      </w:hyperlink>
      <w:r w:rsidR="00880A3D" w:rsidRPr="00CD06F7">
        <w:rPr>
          <w:rStyle w:val="Hyperlink"/>
          <w:i/>
          <w:sz w:val="28"/>
          <w:szCs w:val="28"/>
        </w:rPr>
        <w:t xml:space="preserve"> </w:t>
      </w:r>
    </w:p>
    <w:p w14:paraId="39BAC99C" w14:textId="4DD540A2" w:rsidR="00453C55" w:rsidRDefault="00453C55" w:rsidP="00880A3D">
      <w:pPr>
        <w:rPr>
          <w:rStyle w:val="Hyperlink"/>
          <w:i/>
          <w:sz w:val="28"/>
          <w:szCs w:val="28"/>
        </w:rPr>
      </w:pPr>
    </w:p>
    <w:p w14:paraId="091D7453" w14:textId="77777777" w:rsidR="00453C55" w:rsidRPr="00CD06F7" w:rsidRDefault="00453C55" w:rsidP="00880A3D">
      <w:pPr>
        <w:rPr>
          <w:i/>
          <w:sz w:val="28"/>
          <w:szCs w:val="28"/>
        </w:rPr>
      </w:pPr>
    </w:p>
    <w:sectPr w:rsidR="00453C55" w:rsidRPr="00CD06F7" w:rsidSect="00880A3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D4533"/>
    <w:multiLevelType w:val="hybridMultilevel"/>
    <w:tmpl w:val="F2B0F79C"/>
    <w:lvl w:ilvl="0" w:tplc="C1A43FD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852DDA"/>
    <w:multiLevelType w:val="hybridMultilevel"/>
    <w:tmpl w:val="75863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0439481">
    <w:abstractNumId w:val="0"/>
  </w:num>
  <w:num w:numId="2" w16cid:durableId="15255534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562"/>
    <w:rsid w:val="00005D17"/>
    <w:rsid w:val="000F014B"/>
    <w:rsid w:val="00154AEB"/>
    <w:rsid w:val="002279AB"/>
    <w:rsid w:val="002436CC"/>
    <w:rsid w:val="002C6D1F"/>
    <w:rsid w:val="00304E8D"/>
    <w:rsid w:val="00376041"/>
    <w:rsid w:val="003813D4"/>
    <w:rsid w:val="003B1106"/>
    <w:rsid w:val="003C1319"/>
    <w:rsid w:val="0042398E"/>
    <w:rsid w:val="00453C55"/>
    <w:rsid w:val="00485856"/>
    <w:rsid w:val="00525A96"/>
    <w:rsid w:val="005B4FD0"/>
    <w:rsid w:val="00613FDE"/>
    <w:rsid w:val="00643A21"/>
    <w:rsid w:val="00676562"/>
    <w:rsid w:val="006D5E06"/>
    <w:rsid w:val="00737BE4"/>
    <w:rsid w:val="00880A3D"/>
    <w:rsid w:val="00895A50"/>
    <w:rsid w:val="008A3C99"/>
    <w:rsid w:val="008F1805"/>
    <w:rsid w:val="008F713F"/>
    <w:rsid w:val="00915A31"/>
    <w:rsid w:val="0092027E"/>
    <w:rsid w:val="0099112B"/>
    <w:rsid w:val="009F1384"/>
    <w:rsid w:val="00A20960"/>
    <w:rsid w:val="00A271B1"/>
    <w:rsid w:val="00A57BE5"/>
    <w:rsid w:val="00A61001"/>
    <w:rsid w:val="00A930E5"/>
    <w:rsid w:val="00BA0E15"/>
    <w:rsid w:val="00C41BF4"/>
    <w:rsid w:val="00CD06F7"/>
    <w:rsid w:val="00CE5817"/>
    <w:rsid w:val="00D767A2"/>
    <w:rsid w:val="00DC2141"/>
    <w:rsid w:val="00DC4876"/>
    <w:rsid w:val="00E15B48"/>
    <w:rsid w:val="00E323B9"/>
    <w:rsid w:val="00E97206"/>
    <w:rsid w:val="00EF4F40"/>
    <w:rsid w:val="00F0145E"/>
    <w:rsid w:val="00F175C7"/>
    <w:rsid w:val="00F74D64"/>
    <w:rsid w:val="00FC613C"/>
    <w:rsid w:val="00FE5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43DB6"/>
  <w15:chartTrackingRefBased/>
  <w15:docId w15:val="{C1C5FC5E-EF3D-4905-AE2D-801BF9FA4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6562"/>
    <w:pPr>
      <w:ind w:left="720"/>
      <w:contextualSpacing/>
    </w:pPr>
  </w:style>
  <w:style w:type="paragraph" w:styleId="BalloonText">
    <w:name w:val="Balloon Text"/>
    <w:basedOn w:val="Normal"/>
    <w:link w:val="BalloonTextChar"/>
    <w:uiPriority w:val="99"/>
    <w:semiHidden/>
    <w:unhideWhenUsed/>
    <w:rsid w:val="00895A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5A50"/>
    <w:rPr>
      <w:rFonts w:ascii="Segoe UI" w:hAnsi="Segoe UI" w:cs="Segoe UI"/>
      <w:sz w:val="18"/>
      <w:szCs w:val="18"/>
    </w:rPr>
  </w:style>
  <w:style w:type="character" w:styleId="Hyperlink">
    <w:name w:val="Hyperlink"/>
    <w:basedOn w:val="DefaultParagraphFont"/>
    <w:uiPriority w:val="99"/>
    <w:unhideWhenUsed/>
    <w:rsid w:val="0092027E"/>
    <w:rPr>
      <w:color w:val="0563C1" w:themeColor="hyperlink"/>
      <w:u w:val="single"/>
    </w:rPr>
  </w:style>
  <w:style w:type="character" w:styleId="FollowedHyperlink">
    <w:name w:val="FollowedHyperlink"/>
    <w:basedOn w:val="DefaultParagraphFont"/>
    <w:uiPriority w:val="99"/>
    <w:semiHidden/>
    <w:unhideWhenUsed/>
    <w:rsid w:val="00F175C7"/>
    <w:rPr>
      <w:color w:val="954F72" w:themeColor="followedHyperlink"/>
      <w:u w:val="single"/>
    </w:rPr>
  </w:style>
  <w:style w:type="character" w:styleId="UnresolvedMention">
    <w:name w:val="Unresolved Mention"/>
    <w:basedOn w:val="DefaultParagraphFont"/>
    <w:uiPriority w:val="99"/>
    <w:semiHidden/>
    <w:unhideWhenUsed/>
    <w:rsid w:val="00F014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therowans.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362</Words>
  <Characters>2068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The Howard School</Company>
  <LinksUpToDate>false</LinksUpToDate>
  <CharactersWithSpaces>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Phelps</dc:creator>
  <cp:keywords/>
  <dc:description/>
  <cp:lastModifiedBy>Katie Martin</cp:lastModifiedBy>
  <cp:revision>3</cp:revision>
  <cp:lastPrinted>2018-11-13T10:11:00Z</cp:lastPrinted>
  <dcterms:created xsi:type="dcterms:W3CDTF">2025-08-12T21:11:00Z</dcterms:created>
  <dcterms:modified xsi:type="dcterms:W3CDTF">2025-09-18T15:30:00Z</dcterms:modified>
</cp:coreProperties>
</file>